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C20" w:rsidRDefault="0086237A" w:rsidP="001F0C20">
      <w:pPr>
        <w:tabs>
          <w:tab w:val="left" w:pos="709"/>
          <w:tab w:val="left" w:pos="851"/>
          <w:tab w:val="left" w:pos="1134"/>
          <w:tab w:val="left" w:pos="1418"/>
        </w:tabs>
        <w:jc w:val="center"/>
        <w:rPr>
          <w:b/>
          <w:sz w:val="22"/>
        </w:rPr>
      </w:pPr>
      <w:r>
        <w:rPr>
          <w:b/>
          <w:sz w:val="22"/>
        </w:rPr>
        <w:t>PREGÃO PRESENCIAL Nº 03</w:t>
      </w:r>
      <w:r w:rsidR="001F0C20">
        <w:rPr>
          <w:b/>
          <w:sz w:val="22"/>
        </w:rPr>
        <w:t>/2015</w:t>
      </w:r>
    </w:p>
    <w:p w:rsidR="001F0C20" w:rsidRDefault="001F0C20" w:rsidP="001F0C20">
      <w:pPr>
        <w:tabs>
          <w:tab w:val="left" w:pos="709"/>
          <w:tab w:val="left" w:pos="851"/>
          <w:tab w:val="left" w:pos="1134"/>
          <w:tab w:val="left" w:pos="1418"/>
        </w:tabs>
        <w:jc w:val="center"/>
        <w:rPr>
          <w:b/>
          <w:sz w:val="22"/>
        </w:rPr>
      </w:pPr>
    </w:p>
    <w:p w:rsidR="001F0C20" w:rsidRDefault="001F0C20" w:rsidP="001F0C20">
      <w:pPr>
        <w:tabs>
          <w:tab w:val="left" w:pos="709"/>
          <w:tab w:val="left" w:pos="851"/>
          <w:tab w:val="left" w:pos="1134"/>
          <w:tab w:val="left" w:pos="1418"/>
        </w:tabs>
        <w:jc w:val="center"/>
        <w:rPr>
          <w:b/>
          <w:sz w:val="22"/>
        </w:rPr>
      </w:pPr>
    </w:p>
    <w:p w:rsidR="001F0C20" w:rsidRDefault="001F0C20" w:rsidP="001F0C20">
      <w:pPr>
        <w:jc w:val="center"/>
        <w:rPr>
          <w:i/>
          <w:sz w:val="22"/>
          <w:szCs w:val="28"/>
        </w:rPr>
      </w:pPr>
      <w:r>
        <w:rPr>
          <w:b/>
          <w:i/>
          <w:sz w:val="22"/>
          <w:szCs w:val="28"/>
        </w:rPr>
        <w:t xml:space="preserve">CONTRATAÇÃO DE EMPRESA PARA FORNECIMENTO DE </w:t>
      </w:r>
      <w:r w:rsidRPr="001F0C20">
        <w:rPr>
          <w:b/>
          <w:sz w:val="22"/>
          <w:szCs w:val="28"/>
        </w:rPr>
        <w:t xml:space="preserve">INTERNET </w:t>
      </w:r>
      <w:r>
        <w:rPr>
          <w:b/>
          <w:sz w:val="22"/>
          <w:szCs w:val="28"/>
        </w:rPr>
        <w:t xml:space="preserve">BANDA LARGA 2MG, </w:t>
      </w:r>
      <w:r w:rsidRPr="001F0C20">
        <w:rPr>
          <w:b/>
          <w:sz w:val="22"/>
          <w:szCs w:val="28"/>
        </w:rPr>
        <w:t xml:space="preserve">PARA </w:t>
      </w:r>
      <w:r>
        <w:rPr>
          <w:b/>
          <w:sz w:val="22"/>
          <w:szCs w:val="28"/>
        </w:rPr>
        <w:t>OS TELECENTROS DO MUNICIPIO</w:t>
      </w:r>
      <w:r>
        <w:rPr>
          <w:b/>
          <w:i/>
          <w:sz w:val="22"/>
          <w:szCs w:val="28"/>
        </w:rPr>
        <w:t>.</w:t>
      </w:r>
    </w:p>
    <w:p w:rsidR="001F0C20" w:rsidRDefault="001F0C20" w:rsidP="001F0C20">
      <w:pPr>
        <w:jc w:val="center"/>
        <w:rPr>
          <w:sz w:val="32"/>
          <w:szCs w:val="32"/>
        </w:rPr>
      </w:pPr>
    </w:p>
    <w:p w:rsidR="001F0C20" w:rsidRDefault="001F0C20" w:rsidP="001F0C20">
      <w:pPr>
        <w:pStyle w:val="Ttulo4"/>
        <w:ind w:firstLine="0"/>
        <w:jc w:val="center"/>
        <w:rPr>
          <w:bCs w:val="0"/>
        </w:rPr>
      </w:pPr>
      <w:r>
        <w:rPr>
          <w:bCs w:val="0"/>
          <w:color w:val="auto"/>
        </w:rPr>
        <w:t>MENOR PREÇO GLOBAL</w:t>
      </w:r>
    </w:p>
    <w:p w:rsidR="001F0C20" w:rsidRDefault="001F0C20" w:rsidP="001F0C20">
      <w:pPr>
        <w:pStyle w:val="c7"/>
        <w:widowControl/>
        <w:tabs>
          <w:tab w:val="left" w:pos="709"/>
          <w:tab w:val="left" w:pos="851"/>
          <w:tab w:val="left" w:pos="1134"/>
          <w:tab w:val="left" w:pos="1418"/>
        </w:tabs>
        <w:suppressAutoHyphens/>
        <w:spacing w:line="240" w:lineRule="auto"/>
        <w:rPr>
          <w:szCs w:val="24"/>
          <w:lang w:eastAsia="ar-SA"/>
        </w:rPr>
      </w:pPr>
    </w:p>
    <w:p w:rsidR="001F0C20" w:rsidRDefault="001F0C20" w:rsidP="001F0C20">
      <w:pPr>
        <w:pBdr>
          <w:top w:val="single" w:sz="4" w:space="12" w:color="auto"/>
          <w:left w:val="single" w:sz="4" w:space="0" w:color="auto"/>
          <w:bottom w:val="single" w:sz="4" w:space="31" w:color="auto"/>
          <w:right w:val="single" w:sz="4" w:space="0" w:color="auto"/>
        </w:pBdr>
        <w:jc w:val="center"/>
        <w:rPr>
          <w:b/>
          <w:bCs/>
        </w:rPr>
      </w:pPr>
      <w:r>
        <w:rPr>
          <w:b/>
          <w:bCs/>
        </w:rPr>
        <w:t>RECIBO</w:t>
      </w:r>
    </w:p>
    <w:p w:rsidR="001F0C20" w:rsidRDefault="001F0C20" w:rsidP="001F0C20">
      <w:pPr>
        <w:pBdr>
          <w:top w:val="single" w:sz="4" w:space="12" w:color="auto"/>
          <w:left w:val="single" w:sz="4" w:space="0" w:color="auto"/>
          <w:bottom w:val="single" w:sz="4" w:space="31" w:color="auto"/>
          <w:right w:val="single" w:sz="4" w:space="0" w:color="auto"/>
        </w:pBdr>
      </w:pP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F0C20" w:rsidRDefault="001F0C20" w:rsidP="001F0C2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1F0C20" w:rsidRDefault="001F0C20" w:rsidP="001F0C20">
      <w:pPr>
        <w:pBdr>
          <w:top w:val="single" w:sz="4" w:space="12" w:color="auto"/>
          <w:left w:val="single" w:sz="4" w:space="0" w:color="auto"/>
          <w:bottom w:val="single" w:sz="4" w:space="31" w:color="auto"/>
          <w:right w:val="single" w:sz="4" w:space="0" w:color="auto"/>
        </w:pBdr>
      </w:pPr>
    </w:p>
    <w:p w:rsidR="001F0C20" w:rsidRDefault="001F0C20" w:rsidP="001F0C20">
      <w:pPr>
        <w:pBdr>
          <w:top w:val="single" w:sz="4" w:space="12" w:color="auto"/>
          <w:left w:val="single" w:sz="4" w:space="0" w:color="auto"/>
          <w:bottom w:val="single" w:sz="4" w:space="31" w:color="auto"/>
          <w:right w:val="single" w:sz="4" w:space="0" w:color="auto"/>
        </w:pBdr>
      </w:pPr>
    </w:p>
    <w:p w:rsidR="001F0C20" w:rsidRDefault="001F0C20" w:rsidP="001F0C20">
      <w:pPr>
        <w:pBdr>
          <w:top w:val="single" w:sz="4" w:space="12" w:color="auto"/>
          <w:left w:val="single" w:sz="4" w:space="0" w:color="auto"/>
          <w:bottom w:val="single" w:sz="4" w:space="31" w:color="auto"/>
          <w:right w:val="single" w:sz="4" w:space="0" w:color="auto"/>
        </w:pBdr>
      </w:pPr>
    </w:p>
    <w:p w:rsidR="001F0C20" w:rsidRDefault="001F0C20" w:rsidP="001F0C2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1F0C20" w:rsidRDefault="001F0C20" w:rsidP="001F0C20">
      <w:pPr>
        <w:pBdr>
          <w:top w:val="single" w:sz="4" w:space="12" w:color="auto"/>
          <w:left w:val="single" w:sz="4" w:space="0" w:color="auto"/>
          <w:bottom w:val="single" w:sz="4" w:space="31" w:color="auto"/>
          <w:right w:val="single" w:sz="4" w:space="0" w:color="auto"/>
        </w:pBdr>
        <w:jc w:val="center"/>
      </w:pPr>
      <w:r>
        <w:t>(assinatura)</w:t>
      </w:r>
    </w:p>
    <w:p w:rsidR="001F0C20" w:rsidRDefault="001F0C20" w:rsidP="001F0C20">
      <w:pPr>
        <w:pBdr>
          <w:top w:val="single" w:sz="4" w:space="12" w:color="auto"/>
          <w:left w:val="single" w:sz="4" w:space="0" w:color="auto"/>
          <w:bottom w:val="single" w:sz="4" w:space="31" w:color="auto"/>
          <w:right w:val="single" w:sz="4" w:space="0" w:color="auto"/>
        </w:pBdr>
        <w:jc w:val="center"/>
      </w:pPr>
    </w:p>
    <w:p w:rsidR="001F0C20" w:rsidRDefault="001F0C20" w:rsidP="001F0C2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1F0C20" w:rsidRDefault="001F0C20" w:rsidP="001F0C20">
      <w:pPr>
        <w:pBdr>
          <w:top w:val="single" w:sz="4" w:space="12" w:color="auto"/>
          <w:left w:val="single" w:sz="4" w:space="0" w:color="auto"/>
          <w:bottom w:val="single" w:sz="4" w:space="31" w:color="auto"/>
          <w:right w:val="single" w:sz="4" w:space="0" w:color="auto"/>
        </w:pBdr>
        <w:jc w:val="center"/>
      </w:pPr>
      <w:r>
        <w:t>(tradução da assinatura em letra de forma)</w:t>
      </w:r>
    </w:p>
    <w:p w:rsidR="001F0C20" w:rsidRDefault="001F0C20" w:rsidP="001F0C20">
      <w:pPr>
        <w:jc w:val="center"/>
      </w:pPr>
    </w:p>
    <w:p w:rsidR="001F0C20" w:rsidRDefault="001F0C20" w:rsidP="001F0C2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1F0C20" w:rsidTr="001F0C20">
        <w:tc>
          <w:tcPr>
            <w:tcW w:w="9778" w:type="dxa"/>
            <w:tcBorders>
              <w:top w:val="single" w:sz="4" w:space="0" w:color="auto"/>
              <w:left w:val="single" w:sz="4" w:space="0" w:color="auto"/>
              <w:bottom w:val="single" w:sz="4" w:space="0" w:color="auto"/>
              <w:right w:val="single" w:sz="4" w:space="0" w:color="auto"/>
            </w:tcBorders>
            <w:hideMark/>
          </w:tcPr>
          <w:p w:rsidR="001F0C20" w:rsidRDefault="001F0C20">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 outros, quando necessário.</w:t>
            </w:r>
          </w:p>
        </w:tc>
      </w:tr>
    </w:tbl>
    <w:p w:rsidR="001F0C20" w:rsidRDefault="001F0C20" w:rsidP="001F0C20">
      <w:pPr>
        <w:jc w:val="center"/>
      </w:pPr>
    </w:p>
    <w:p w:rsidR="001F0C20" w:rsidRDefault="001F0C20" w:rsidP="001F0C2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1F0C20" w:rsidRDefault="001F0C20" w:rsidP="001F0C20">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b/>
          <w:i/>
          <w:sz w:val="20"/>
          <w:szCs w:val="20"/>
          <w:highlight w:val="yellow"/>
          <w:u w:val="single"/>
        </w:rPr>
        <w:t>realizadas</w:t>
      </w:r>
      <w:proofErr w:type="gramEnd"/>
      <w:r>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jc w:val="center"/>
        <w:rPr>
          <w:b/>
          <w:bCs/>
          <w:sz w:val="22"/>
          <w:szCs w:val="22"/>
        </w:rPr>
      </w:pPr>
    </w:p>
    <w:p w:rsidR="001F0C20" w:rsidRDefault="001F0C20" w:rsidP="001F0C20">
      <w:pPr>
        <w:spacing w:line="200" w:lineRule="atLeast"/>
        <w:rPr>
          <w:b/>
          <w:bCs/>
          <w:sz w:val="22"/>
          <w:szCs w:val="22"/>
        </w:rPr>
      </w:pPr>
    </w:p>
    <w:p w:rsidR="001F0C20" w:rsidRDefault="001F0C20" w:rsidP="001F0C20">
      <w:pPr>
        <w:spacing w:line="200" w:lineRule="atLeast"/>
        <w:jc w:val="center"/>
        <w:rPr>
          <w:b/>
          <w:bCs/>
          <w:sz w:val="22"/>
          <w:szCs w:val="22"/>
        </w:rPr>
      </w:pPr>
    </w:p>
    <w:p w:rsidR="001F0C20" w:rsidRDefault="001F0C20" w:rsidP="001F0C20">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1F0C20" w:rsidRDefault="001F0C20" w:rsidP="001F0C20">
      <w:pPr>
        <w:pStyle w:val="Ttulo"/>
        <w:pBdr>
          <w:top w:val="double" w:sz="6" w:space="0" w:color="auto"/>
        </w:pBdr>
        <w:ind w:left="-540" w:right="-882"/>
        <w:rPr>
          <w:b w:val="0"/>
          <w:bCs/>
          <w:sz w:val="18"/>
        </w:rPr>
      </w:pPr>
      <w:r>
        <w:rPr>
          <w:b w:val="0"/>
          <w:bCs/>
          <w:sz w:val="18"/>
        </w:rPr>
        <w:t>Av. Prefeito Gabriel Rosa, 177, Centro, CEP 37542-000</w:t>
      </w:r>
    </w:p>
    <w:p w:rsidR="001F0C20" w:rsidRDefault="001F0C20" w:rsidP="001F0C20">
      <w:pPr>
        <w:pStyle w:val="Ttulo"/>
        <w:pBdr>
          <w:top w:val="double" w:sz="6" w:space="0" w:color="auto"/>
        </w:pBdr>
        <w:ind w:left="-540" w:right="-882"/>
      </w:pPr>
      <w:r>
        <w:t>DEPARTAMENTO DE LICITAÇÕES</w:t>
      </w:r>
    </w:p>
    <w:p w:rsidR="001F0C20" w:rsidRDefault="001F0C20" w:rsidP="001F0C20">
      <w:pPr>
        <w:pStyle w:val="Ttulo"/>
        <w:pBdr>
          <w:top w:val="double" w:sz="6" w:space="0" w:color="auto"/>
        </w:pBdr>
        <w:ind w:left="-540" w:right="-882"/>
      </w:pPr>
      <w:r>
        <w:tab/>
        <w:t>Fone: (35) 3462-1122</w:t>
      </w:r>
    </w:p>
    <w:p w:rsidR="001F0C20" w:rsidRDefault="001F0C20" w:rsidP="001F0C20">
      <w:pPr>
        <w:pStyle w:val="Ttulo"/>
        <w:pBdr>
          <w:top w:val="double" w:sz="6" w:space="0" w:color="auto"/>
        </w:pBdr>
        <w:ind w:left="900" w:right="-882"/>
        <w:rPr>
          <w:sz w:val="22"/>
        </w:rPr>
      </w:pPr>
      <w:r>
        <w:t xml:space="preserve">         </w:t>
      </w:r>
    </w:p>
    <w:p w:rsidR="001F0C20" w:rsidRDefault="001F0C20" w:rsidP="001F0C20">
      <w:pPr>
        <w:spacing w:line="200" w:lineRule="atLeast"/>
        <w:jc w:val="center"/>
        <w:rPr>
          <w:b/>
          <w:bCs/>
          <w:sz w:val="22"/>
          <w:szCs w:val="22"/>
        </w:rPr>
      </w:pPr>
      <w:r>
        <w:rPr>
          <w:b/>
          <w:bCs/>
          <w:sz w:val="22"/>
          <w:szCs w:val="22"/>
        </w:rPr>
        <w:t>PRC 174/2014</w:t>
      </w:r>
    </w:p>
    <w:p w:rsidR="001F0C20" w:rsidRDefault="001F0C20" w:rsidP="001F0C2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1F0C20" w:rsidRDefault="001F0C20" w:rsidP="001F0C2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w:t>
      </w:r>
      <w:r w:rsidR="0086237A">
        <w:rPr>
          <w:rFonts w:ascii="Times New Roman" w:hAnsi="Times New Roman"/>
          <w:b/>
          <w:bCs/>
          <w:sz w:val="22"/>
          <w:szCs w:val="22"/>
        </w:rPr>
        <w:t>3</w:t>
      </w:r>
      <w:r>
        <w:rPr>
          <w:rFonts w:ascii="Times New Roman" w:hAnsi="Times New Roman"/>
          <w:b/>
          <w:bCs/>
          <w:sz w:val="22"/>
          <w:szCs w:val="22"/>
        </w:rPr>
        <w:t>/2015</w:t>
      </w:r>
    </w:p>
    <w:p w:rsidR="001F0C20" w:rsidRDefault="001F0C20" w:rsidP="001F0C20">
      <w:pPr>
        <w:shd w:val="clear" w:color="auto" w:fill="FFFFFF"/>
        <w:jc w:val="center"/>
        <w:rPr>
          <w:sz w:val="20"/>
          <w:szCs w:val="20"/>
        </w:rPr>
      </w:pPr>
    </w:p>
    <w:p w:rsidR="001F0C20" w:rsidRDefault="001F0C20" w:rsidP="001F0C20">
      <w:pPr>
        <w:pStyle w:val="Ttulo1"/>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Tipo: Menor Preço Global</w:t>
      </w:r>
    </w:p>
    <w:p w:rsidR="001F0C20" w:rsidRDefault="001F0C20" w:rsidP="001F0C20">
      <w:pPr>
        <w:jc w:val="both"/>
        <w:rPr>
          <w:sz w:val="22"/>
          <w:szCs w:val="22"/>
        </w:rPr>
      </w:pPr>
    </w:p>
    <w:p w:rsidR="001F0C20" w:rsidRDefault="001F0C20" w:rsidP="001F0C20">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86237A">
        <w:rPr>
          <w:b/>
          <w:bCs/>
          <w:sz w:val="22"/>
          <w:szCs w:val="22"/>
        </w:rPr>
        <w:t>DIA 03/02/2015</w:t>
      </w:r>
      <w:r>
        <w:rPr>
          <w:b/>
          <w:bCs/>
          <w:sz w:val="22"/>
          <w:szCs w:val="22"/>
        </w:rPr>
        <w:t xml:space="preserve">, ÀS </w:t>
      </w:r>
      <w:proofErr w:type="gramStart"/>
      <w:r>
        <w:rPr>
          <w:b/>
          <w:bCs/>
          <w:sz w:val="22"/>
          <w:szCs w:val="22"/>
        </w:rPr>
        <w:t>14:00</w:t>
      </w:r>
      <w:proofErr w:type="gramEnd"/>
      <w:r>
        <w:rPr>
          <w:b/>
          <w:bCs/>
          <w:sz w:val="22"/>
          <w:szCs w:val="22"/>
        </w:rPr>
        <w:t xml:space="preserve">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w:t>
      </w:r>
      <w:r>
        <w:rPr>
          <w:sz w:val="22"/>
          <w:szCs w:val="22"/>
        </w:rPr>
        <w:t xml:space="preserve"> </w:t>
      </w:r>
      <w:r>
        <w:rPr>
          <w:b/>
          <w:sz w:val="22"/>
          <w:szCs w:val="22"/>
        </w:rPr>
        <w:t>GLOBA</w:t>
      </w:r>
      <w:r>
        <w:rPr>
          <w:sz w:val="22"/>
          <w:szCs w:val="22"/>
        </w:rPr>
        <w:t xml:space="preserve">L, a qual será processada e julgada em conformidade com a Lei Federal n. 10.520/20, Decreto Municipal n. 2.084/05, e subsidiariamente pela Lei Federal n. 8.666/93, e demais normas pertinentes e disposições deste instrumento. </w:t>
      </w:r>
    </w:p>
    <w:p w:rsidR="001F0C20" w:rsidRDefault="001F0C20" w:rsidP="001F0C20">
      <w:pPr>
        <w:jc w:val="both"/>
        <w:rPr>
          <w:sz w:val="22"/>
          <w:szCs w:val="22"/>
        </w:rPr>
      </w:pPr>
    </w:p>
    <w:p w:rsidR="001F0C20" w:rsidRDefault="001F0C20" w:rsidP="001F0C20">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w:t>
      </w:r>
      <w:proofErr w:type="gramStart"/>
      <w:r>
        <w:rPr>
          <w:b/>
          <w:bCs/>
          <w:sz w:val="22"/>
          <w:szCs w:val="22"/>
        </w:rPr>
        <w:t xml:space="preserve">  </w:t>
      </w:r>
      <w:proofErr w:type="gramEnd"/>
      <w:r>
        <w:rPr>
          <w:b/>
          <w:bCs/>
          <w:sz w:val="22"/>
          <w:szCs w:val="22"/>
        </w:rPr>
        <w:t xml:space="preserve">Leite Moreira </w:t>
      </w:r>
    </w:p>
    <w:p w:rsidR="001F0C20" w:rsidRDefault="001F0C20" w:rsidP="001F0C20">
      <w:pPr>
        <w:pStyle w:val="WW-NormalWeb"/>
        <w:spacing w:before="0" w:after="0"/>
        <w:jc w:val="both"/>
        <w:rPr>
          <w:b/>
          <w:bCs/>
          <w:sz w:val="22"/>
          <w:szCs w:val="22"/>
          <w:u w:val="single"/>
        </w:rPr>
      </w:pPr>
    </w:p>
    <w:p w:rsidR="001F0C20" w:rsidRDefault="001F0C20" w:rsidP="001F0C20">
      <w:pPr>
        <w:pStyle w:val="WW-NormalWeb"/>
        <w:spacing w:before="0" w:after="0"/>
        <w:jc w:val="both"/>
        <w:rPr>
          <w:b/>
          <w:bCs/>
          <w:sz w:val="22"/>
          <w:szCs w:val="22"/>
          <w:u w:val="single"/>
        </w:rPr>
      </w:pPr>
      <w:r>
        <w:rPr>
          <w:b/>
          <w:bCs/>
          <w:sz w:val="22"/>
          <w:szCs w:val="22"/>
          <w:u w:val="single"/>
        </w:rPr>
        <w:t>CLÁUSULA PRIMEIRA - DO OBJETO</w:t>
      </w:r>
    </w:p>
    <w:p w:rsidR="001F0C20" w:rsidRDefault="009E5459" w:rsidP="001F0C20">
      <w:pPr>
        <w:jc w:val="both"/>
        <w:rPr>
          <w:color w:val="000000"/>
        </w:rPr>
      </w:pPr>
      <w:r>
        <w:t>1-</w:t>
      </w:r>
      <w:r w:rsidR="001F0C20">
        <w:t xml:space="preserve">O presente PREGÃO tem por objeto </w:t>
      </w:r>
      <w:r w:rsidR="001F0C20">
        <w:rPr>
          <w:b/>
        </w:rPr>
        <w:t xml:space="preserve">Contratação de empresa para fornecimento de internet </w:t>
      </w:r>
      <w:r>
        <w:rPr>
          <w:b/>
        </w:rPr>
        <w:t xml:space="preserve">Banda Larga, </w:t>
      </w:r>
      <w:r w:rsidR="001F0C20">
        <w:rPr>
          <w:b/>
        </w:rPr>
        <w:t xml:space="preserve">para </w:t>
      </w:r>
      <w:r>
        <w:rPr>
          <w:b/>
        </w:rPr>
        <w:t xml:space="preserve">os </w:t>
      </w:r>
      <w:proofErr w:type="spellStart"/>
      <w:r>
        <w:rPr>
          <w:b/>
        </w:rPr>
        <w:t>Telecentros</w:t>
      </w:r>
      <w:proofErr w:type="spellEnd"/>
      <w:r w:rsidR="001F0C20">
        <w:rPr>
          <w:b/>
        </w:rPr>
        <w:t xml:space="preserve"> municipais</w:t>
      </w:r>
      <w:r w:rsidR="001F0C20">
        <w:t xml:space="preserve">; em conformidade com as especificações constantes no ANEXO I e solicitação feita pela </w:t>
      </w:r>
      <w:r>
        <w:rPr>
          <w:color w:val="000000"/>
        </w:rPr>
        <w:t xml:space="preserve">Diretoria </w:t>
      </w:r>
      <w:r w:rsidR="001F0C20">
        <w:rPr>
          <w:color w:val="000000"/>
        </w:rPr>
        <w:t xml:space="preserve">Municipal de </w:t>
      </w:r>
      <w:r>
        <w:rPr>
          <w:color w:val="000000"/>
        </w:rPr>
        <w:t>Assistência Social</w:t>
      </w:r>
      <w:r w:rsidR="001F0C20">
        <w:rPr>
          <w:color w:val="000000"/>
        </w:rPr>
        <w:t xml:space="preserve">, em seu nome e em nome das demais Pastas da Administração Municipal, devidamente </w:t>
      </w:r>
      <w:proofErr w:type="gramStart"/>
      <w:r w:rsidR="001F0C20">
        <w:rPr>
          <w:color w:val="000000"/>
        </w:rPr>
        <w:t>relacionadas no Anexo I (Planilha de Especificações) do presente Instrumento Convocatório</w:t>
      </w:r>
      <w:proofErr w:type="gramEnd"/>
      <w:r w:rsidR="001F0C20">
        <w:rPr>
          <w:color w:val="000000"/>
        </w:rPr>
        <w:t>, sendo que todas contam com Dotações Orçamentárias para as despesas.</w:t>
      </w:r>
    </w:p>
    <w:p w:rsidR="009E5459" w:rsidRDefault="009E5459" w:rsidP="009E5459">
      <w:pPr>
        <w:jc w:val="both"/>
        <w:rPr>
          <w:sz w:val="22"/>
          <w:szCs w:val="22"/>
        </w:rPr>
      </w:pPr>
    </w:p>
    <w:p w:rsidR="009E5459" w:rsidRPr="009E5459" w:rsidRDefault="009E5459" w:rsidP="009E5459">
      <w:pPr>
        <w:pStyle w:val="PargrafodaLista"/>
        <w:numPr>
          <w:ilvl w:val="1"/>
          <w:numId w:val="7"/>
        </w:numPr>
        <w:jc w:val="both"/>
        <w:rPr>
          <w:b/>
          <w:sz w:val="22"/>
        </w:rPr>
      </w:pPr>
      <w:r w:rsidRPr="009E5459">
        <w:rPr>
          <w:b/>
          <w:sz w:val="22"/>
        </w:rPr>
        <w:t xml:space="preserve">LICITAÇÃO EXCLUSIVA ÀS MICROEMPRESAS E EMPRESAS DE PEQUENO            PORTE-ME E EP, ASSIM COMO </w:t>
      </w:r>
      <w:proofErr w:type="gramStart"/>
      <w:r w:rsidRPr="009E5459">
        <w:rPr>
          <w:b/>
          <w:sz w:val="22"/>
        </w:rPr>
        <w:t>O EMPRESÁRIO INDIVIDUAL E COOPERATIVAS ENQUADRADAS NO ART. 34</w:t>
      </w:r>
      <w:proofErr w:type="gramEnd"/>
      <w:r w:rsidRPr="009E5459">
        <w:rPr>
          <w:b/>
          <w:sz w:val="22"/>
        </w:rPr>
        <w:t>, DA LEI Nº 11.488, DE 15 DE JUNHO DE 2007, EM CONFORMIDADE COM O QUE ETABELECE A LEI COMPLEMENTAR Nº123, DE 14 DE DEZEMBRO DE 2006, E LEI COMPLEMENTAR 147, DE 07 DE AGOSTO DE 2014.</w:t>
      </w:r>
    </w:p>
    <w:p w:rsidR="009E5459" w:rsidRDefault="009E5459" w:rsidP="009E5459">
      <w:pPr>
        <w:pStyle w:val="PargrafodaLista"/>
        <w:ind w:left="435"/>
        <w:jc w:val="both"/>
        <w:rPr>
          <w:b/>
        </w:rPr>
      </w:pPr>
    </w:p>
    <w:p w:rsidR="009E5459" w:rsidRPr="009E5459" w:rsidRDefault="009E5459" w:rsidP="009E5459">
      <w:pPr>
        <w:numPr>
          <w:ilvl w:val="1"/>
          <w:numId w:val="7"/>
        </w:numPr>
        <w:ind w:left="709" w:hanging="709"/>
        <w:jc w:val="both"/>
        <w:rPr>
          <w:b/>
          <w:sz w:val="22"/>
          <w:szCs w:val="22"/>
        </w:rPr>
      </w:pPr>
      <w:r w:rsidRPr="009E5459">
        <w:rPr>
          <w:b/>
        </w:rPr>
        <w:t xml:space="preserve">Para o fornecimento dos </w:t>
      </w:r>
      <w:r w:rsidR="00B863CA">
        <w:rPr>
          <w:b/>
        </w:rPr>
        <w:t>serviços</w:t>
      </w:r>
      <w:r w:rsidRPr="009E5459">
        <w:rPr>
          <w:b/>
        </w:rPr>
        <w:t xml:space="preserve"> ora contratados, a CONTRATADA se obriga a observar as condições estabelecidas no presente Edital e na minuta </w:t>
      </w:r>
      <w:r w:rsidR="00B863CA">
        <w:rPr>
          <w:b/>
        </w:rPr>
        <w:t>do contrato</w:t>
      </w:r>
      <w:proofErr w:type="gramStart"/>
      <w:r w:rsidR="00B863CA">
        <w:rPr>
          <w:b/>
        </w:rPr>
        <w:t xml:space="preserve"> </w:t>
      </w:r>
      <w:r w:rsidRPr="009E5459">
        <w:rPr>
          <w:b/>
        </w:rPr>
        <w:t xml:space="preserve"> </w:t>
      </w:r>
      <w:proofErr w:type="gramEnd"/>
      <w:r w:rsidRPr="009E5459">
        <w:rPr>
          <w:b/>
        </w:rPr>
        <w:t xml:space="preserve">e as normas em vigor que regem o fornecimento do </w:t>
      </w:r>
      <w:r w:rsidR="00B863CA">
        <w:rPr>
          <w:b/>
        </w:rPr>
        <w:t>serviço</w:t>
      </w:r>
      <w:r w:rsidRPr="009E5459">
        <w:rPr>
          <w:b/>
        </w:rPr>
        <w:t xml:space="preserve">. </w:t>
      </w:r>
    </w:p>
    <w:p w:rsidR="009E5459" w:rsidRDefault="009E5459" w:rsidP="001F0C20">
      <w:pPr>
        <w:jc w:val="both"/>
        <w:rPr>
          <w:b/>
        </w:rPr>
      </w:pPr>
    </w:p>
    <w:p w:rsidR="001F0C20" w:rsidRDefault="001F0C20" w:rsidP="001F0C2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1B6438" w:rsidRDefault="001B6438" w:rsidP="001B643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1B6438" w:rsidRDefault="001B6438" w:rsidP="001B643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1B6438" w:rsidRDefault="001B6438" w:rsidP="001B643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B6438" w:rsidRDefault="001B6438" w:rsidP="001B6438">
      <w:pPr>
        <w:tabs>
          <w:tab w:val="left" w:pos="5670"/>
        </w:tabs>
        <w:jc w:val="both"/>
        <w:rPr>
          <w:sz w:val="22"/>
        </w:rPr>
      </w:pPr>
      <w:r>
        <w:rPr>
          <w:sz w:val="22"/>
        </w:rPr>
        <w:tab/>
      </w:r>
    </w:p>
    <w:p w:rsidR="001B6438" w:rsidRDefault="001B6438" w:rsidP="001B643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 não o impedirá de participar do processo licitatório.</w:t>
      </w:r>
    </w:p>
    <w:p w:rsidR="001B6438" w:rsidRDefault="001B6438" w:rsidP="001B6438">
      <w:pPr>
        <w:tabs>
          <w:tab w:val="num" w:pos="540"/>
        </w:tabs>
        <w:jc w:val="both"/>
        <w:rPr>
          <w:sz w:val="22"/>
        </w:rPr>
      </w:pPr>
    </w:p>
    <w:p w:rsidR="001F0C20" w:rsidRDefault="001F0C20" w:rsidP="001F0C20">
      <w:pPr>
        <w:jc w:val="both"/>
        <w:rPr>
          <w:b/>
          <w:sz w:val="22"/>
        </w:rPr>
      </w:pPr>
    </w:p>
    <w:p w:rsidR="001F0C20" w:rsidRDefault="001F0C20" w:rsidP="001F0C2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1F0C20" w:rsidRDefault="001F0C20" w:rsidP="001F0C20">
      <w:pPr>
        <w:pStyle w:val="WW-NormalWeb"/>
        <w:spacing w:before="0" w:after="0"/>
        <w:ind w:left="-13"/>
        <w:jc w:val="both"/>
        <w:rPr>
          <w:sz w:val="22"/>
          <w:szCs w:val="22"/>
        </w:rPr>
      </w:pPr>
      <w:r>
        <w:rPr>
          <w:sz w:val="22"/>
          <w:szCs w:val="22"/>
        </w:rPr>
        <w:t>2.1. Integram este Edital, independentemente de transcrição os seguintes anexos:</w:t>
      </w:r>
    </w:p>
    <w:p w:rsidR="001F0C20" w:rsidRDefault="001F0C20" w:rsidP="001F0C20">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1F0C20" w:rsidRDefault="001F0C20" w:rsidP="001F0C20">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1F0C20" w:rsidRDefault="001F0C20" w:rsidP="001F0C20">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1F0C20" w:rsidRDefault="001F0C20" w:rsidP="001F0C20">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1F0C20" w:rsidRDefault="001F0C20" w:rsidP="001F0C20">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1F0C20" w:rsidRDefault="001F0C20" w:rsidP="001F0C20">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1F0C20" w:rsidRDefault="001F0C20" w:rsidP="001F0C20">
      <w:pPr>
        <w:pStyle w:val="WW-NormalWeb"/>
        <w:spacing w:before="0" w:after="0"/>
        <w:ind w:left="-13"/>
        <w:jc w:val="both"/>
        <w:rPr>
          <w:sz w:val="22"/>
          <w:szCs w:val="22"/>
        </w:rPr>
      </w:pPr>
    </w:p>
    <w:p w:rsidR="001F0C20" w:rsidRDefault="001F0C20" w:rsidP="001F0C20">
      <w:pPr>
        <w:pStyle w:val="WW-NormalWeb"/>
        <w:spacing w:before="0" w:after="0"/>
        <w:ind w:left="-13"/>
        <w:jc w:val="both"/>
        <w:rPr>
          <w:sz w:val="22"/>
          <w:szCs w:val="22"/>
        </w:rPr>
      </w:pPr>
    </w:p>
    <w:p w:rsidR="001F0C20" w:rsidRDefault="001F0C20" w:rsidP="001F0C20">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1F0C20" w:rsidRDefault="001F0C20" w:rsidP="001F0C20">
      <w:pPr>
        <w:pStyle w:val="WW-NormalWeb"/>
        <w:spacing w:before="0" w:after="0"/>
        <w:ind w:left="-13"/>
        <w:jc w:val="both"/>
        <w:rPr>
          <w:b/>
          <w:bCs/>
          <w:sz w:val="22"/>
          <w:szCs w:val="22"/>
        </w:rPr>
      </w:pPr>
    </w:p>
    <w:p w:rsidR="001F0C20" w:rsidRDefault="001F0C20" w:rsidP="001F0C20">
      <w:pPr>
        <w:pStyle w:val="WW-NormalWeb"/>
        <w:spacing w:before="0" w:after="0"/>
        <w:ind w:left="-13"/>
        <w:jc w:val="both"/>
        <w:rPr>
          <w:b/>
          <w:bCs/>
          <w:sz w:val="22"/>
          <w:szCs w:val="22"/>
        </w:rPr>
      </w:pPr>
      <w:r>
        <w:rPr>
          <w:b/>
          <w:bCs/>
          <w:sz w:val="22"/>
          <w:szCs w:val="22"/>
        </w:rPr>
        <w:t>2.3. O Anexo IV deverá ser acondicionados no envelope n. 02 –(Cláusula Sexta) Habilitação.</w:t>
      </w:r>
    </w:p>
    <w:p w:rsidR="001F0C20" w:rsidRDefault="001F0C20" w:rsidP="001F0C20">
      <w:pPr>
        <w:pStyle w:val="WW-NormalWeb"/>
        <w:spacing w:before="0" w:after="0"/>
        <w:jc w:val="both"/>
        <w:rPr>
          <w:b/>
          <w:bCs/>
          <w:sz w:val="22"/>
          <w:szCs w:val="22"/>
        </w:rPr>
      </w:pPr>
    </w:p>
    <w:p w:rsidR="001F0C20" w:rsidRDefault="001F0C20" w:rsidP="001F0C20">
      <w:pPr>
        <w:pStyle w:val="WW-NormalWeb"/>
        <w:spacing w:before="0" w:after="0"/>
        <w:jc w:val="both"/>
        <w:rPr>
          <w:sz w:val="22"/>
          <w:szCs w:val="22"/>
        </w:rPr>
      </w:pPr>
      <w:r>
        <w:rPr>
          <w:b/>
          <w:bCs/>
          <w:sz w:val="22"/>
          <w:szCs w:val="22"/>
        </w:rPr>
        <w:t>2.4. O Anexo V deverá ser acondicionado no envelope n. 01 –(Cláusula Quinta</w:t>
      </w:r>
      <w:proofErr w:type="gramStart"/>
      <w:r>
        <w:rPr>
          <w:b/>
          <w:bCs/>
          <w:sz w:val="22"/>
          <w:szCs w:val="22"/>
        </w:rPr>
        <w:t xml:space="preserve"> )</w:t>
      </w:r>
      <w:proofErr w:type="gramEnd"/>
      <w:r>
        <w:rPr>
          <w:b/>
          <w:bCs/>
          <w:sz w:val="22"/>
          <w:szCs w:val="22"/>
        </w:rPr>
        <w:t>Proposta Comercial.</w:t>
      </w:r>
    </w:p>
    <w:p w:rsidR="001F0C20" w:rsidRDefault="001F0C20" w:rsidP="001F0C20">
      <w:pPr>
        <w:pStyle w:val="WW-NormalWeb"/>
        <w:spacing w:before="0" w:after="0"/>
        <w:ind w:firstLine="13"/>
        <w:jc w:val="both"/>
        <w:rPr>
          <w:b/>
          <w:bCs/>
          <w:sz w:val="22"/>
          <w:szCs w:val="22"/>
          <w:u w:val="single"/>
        </w:rPr>
      </w:pPr>
    </w:p>
    <w:p w:rsidR="001F0C20" w:rsidRDefault="001F0C20" w:rsidP="001F0C20">
      <w:pPr>
        <w:pStyle w:val="WW-NormalWeb"/>
        <w:spacing w:before="0" w:after="0"/>
        <w:ind w:firstLine="13"/>
        <w:jc w:val="both"/>
        <w:rPr>
          <w:b/>
          <w:bCs/>
          <w:sz w:val="22"/>
          <w:szCs w:val="22"/>
          <w:u w:val="single"/>
        </w:rPr>
      </w:pPr>
      <w:r>
        <w:rPr>
          <w:b/>
          <w:bCs/>
          <w:sz w:val="22"/>
          <w:szCs w:val="22"/>
          <w:u w:val="single"/>
        </w:rPr>
        <w:t>CLÁUSULA TERCEIRA - DOS RECURSOS ORÇAMENTÁRIOS</w:t>
      </w:r>
    </w:p>
    <w:p w:rsidR="001F0C20" w:rsidRDefault="001F0C20" w:rsidP="001F0C20">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A dotação orçamentária destinada ao pagamento do objeto licitado está</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prevista e indicada no processo, pelas áreas competentes da Prefeitura Municipal de Estiva, Estado de Minas Gerais, sendo ela: </w:t>
      </w:r>
      <w:r w:rsidR="009B29B7" w:rsidRPr="009B29B7">
        <w:rPr>
          <w:rFonts w:ascii="Times New Roman" w:hAnsi="Times New Roman" w:cs="Times New Roman"/>
          <w:b/>
          <w:szCs w:val="22"/>
        </w:rPr>
        <w:t>545</w:t>
      </w:r>
      <w:r w:rsidRPr="009B29B7">
        <w:rPr>
          <w:rFonts w:ascii="Times New Roman" w:hAnsi="Times New Roman" w:cs="Times New Roman"/>
          <w:b/>
          <w:szCs w:val="22"/>
        </w:rPr>
        <w:t>.</w:t>
      </w:r>
    </w:p>
    <w:p w:rsidR="001F0C20" w:rsidRDefault="001F0C20" w:rsidP="001F0C20">
      <w:pPr>
        <w:jc w:val="both"/>
        <w:rPr>
          <w:b/>
          <w:sz w:val="22"/>
          <w:u w:val="single"/>
        </w:rPr>
      </w:pPr>
      <w:r>
        <w:rPr>
          <w:b/>
          <w:bCs/>
          <w:sz w:val="22"/>
          <w:szCs w:val="22"/>
          <w:u w:val="single"/>
        </w:rPr>
        <w:t>CLÁUSULA QUARTA – D</w:t>
      </w:r>
      <w:r>
        <w:rPr>
          <w:b/>
          <w:sz w:val="22"/>
          <w:u w:val="single"/>
        </w:rPr>
        <w:t>A REPRESENTAÇÃO E DO CREDENCIAMENTO</w:t>
      </w:r>
    </w:p>
    <w:p w:rsidR="001F0C20" w:rsidRDefault="001F0C20" w:rsidP="001F0C20">
      <w:pPr>
        <w:jc w:val="both"/>
        <w:rPr>
          <w:b/>
          <w:sz w:val="22"/>
          <w:u w:val="single"/>
        </w:rPr>
      </w:pPr>
    </w:p>
    <w:p w:rsidR="001F0C20" w:rsidRDefault="001F0C20" w:rsidP="001F0C20">
      <w:pPr>
        <w:spacing w:before="60" w:after="60"/>
        <w:jc w:val="both"/>
        <w:rPr>
          <w:sz w:val="22"/>
        </w:rPr>
      </w:pPr>
      <w:r>
        <w:rPr>
          <w:sz w:val="22"/>
        </w:rPr>
        <w:t>4.1 Para o credenciamento deverão ser apresentados os seguintes documentos:</w:t>
      </w:r>
    </w:p>
    <w:p w:rsidR="001F0C20" w:rsidRDefault="001F0C20" w:rsidP="001F0C20">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F0C20" w:rsidRDefault="001F0C20" w:rsidP="001F0C20">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1F0C20" w:rsidRDefault="001F0C20" w:rsidP="001F0C20">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1F0C20" w:rsidRDefault="001F0C20" w:rsidP="001F0C20">
      <w:pPr>
        <w:spacing w:before="60" w:after="60"/>
        <w:jc w:val="both"/>
        <w:rPr>
          <w:sz w:val="22"/>
        </w:rPr>
      </w:pPr>
      <w:r>
        <w:rPr>
          <w:sz w:val="22"/>
        </w:rPr>
        <w:t>4.1.2. Será admitido apenas 01 (um) representante para cada licitante credenciada, sendo que cada um deles poderá representar apenas uma credenciada.</w:t>
      </w:r>
    </w:p>
    <w:p w:rsidR="001F0C20" w:rsidRDefault="001F0C20" w:rsidP="001F0C20">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1F0C20" w:rsidRDefault="001F0C20" w:rsidP="001F0C20">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1F0C20" w:rsidRDefault="001F0C20" w:rsidP="001F0C2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DA0ADD" w:rsidRDefault="00DA0ADD" w:rsidP="00DA0ADD">
      <w:pPr>
        <w:pStyle w:val="p2"/>
        <w:spacing w:before="120" w:after="120"/>
        <w:ind w:left="0" w:firstLine="0"/>
        <w:rPr>
          <w:b w:val="0"/>
          <w:sz w:val="22"/>
        </w:rPr>
      </w:pPr>
      <w:proofErr w:type="gramStart"/>
      <w:r>
        <w:rPr>
          <w:b w:val="0"/>
          <w:sz w:val="22"/>
        </w:rPr>
        <w:t>4.3.</w:t>
      </w:r>
      <w:proofErr w:type="gramEnd"/>
      <w:r>
        <w:rPr>
          <w:b w:val="0"/>
          <w:sz w:val="22"/>
        </w:rPr>
        <w:t>Micro-Empresas ou Empresas de Pequeno Porte que quiserem usufruir dos benefícios concedidos pela Lei Complementar 123/2006 deverão apresentar:</w:t>
      </w:r>
    </w:p>
    <w:p w:rsidR="00DA0ADD" w:rsidRDefault="00DA0ADD" w:rsidP="00DA0ADD">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DA0ADD" w:rsidRDefault="00DA0ADD" w:rsidP="00DA0ADD">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DA0ADD" w:rsidRDefault="00DA0ADD" w:rsidP="00DA0ADD">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DA0ADD" w:rsidRDefault="00DA0ADD" w:rsidP="00DA0ADD">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DA0ADD" w:rsidRDefault="00DA0ADD" w:rsidP="00DA0ADD">
      <w:pPr>
        <w:pStyle w:val="p2"/>
        <w:spacing w:before="120" w:after="120"/>
        <w:ind w:left="0" w:firstLine="0"/>
        <w:rPr>
          <w:sz w:val="22"/>
        </w:rPr>
      </w:pPr>
      <w:r>
        <w:rPr>
          <w:b w:val="0"/>
          <w:bCs/>
          <w:sz w:val="22"/>
        </w:rPr>
        <w:t xml:space="preserve">4.4. O pregoeiro, juntamente com a equipe de apoio, poderá proceder à regularização do credenciamento dos licitantes, desde que os credenciados ou representantes comprovem poderes para representar a empresa no certame </w:t>
      </w:r>
    </w:p>
    <w:p w:rsidR="00DA0ADD" w:rsidRDefault="00DA0ADD" w:rsidP="001F0C20">
      <w:pPr>
        <w:pStyle w:val="p2"/>
        <w:spacing w:before="120" w:after="120"/>
        <w:ind w:left="0" w:firstLine="0"/>
        <w:rPr>
          <w:sz w:val="22"/>
        </w:rPr>
      </w:pPr>
    </w:p>
    <w:p w:rsidR="001F0C20" w:rsidRDefault="001F0C20" w:rsidP="001F0C20">
      <w:pPr>
        <w:pStyle w:val="WW-NormalWeb"/>
        <w:spacing w:before="0" w:after="0"/>
        <w:jc w:val="both"/>
        <w:rPr>
          <w:b/>
          <w:bCs/>
          <w:sz w:val="22"/>
          <w:szCs w:val="22"/>
          <w:u w:val="single"/>
        </w:rPr>
      </w:pPr>
      <w:r>
        <w:rPr>
          <w:b/>
          <w:bCs/>
          <w:sz w:val="22"/>
          <w:szCs w:val="22"/>
          <w:u w:val="single"/>
        </w:rPr>
        <w:t>CLÁUSULA QUINTA - DA PROPOSTA COMERCIAL</w:t>
      </w:r>
    </w:p>
    <w:p w:rsidR="001F0C20" w:rsidRDefault="001F0C20" w:rsidP="001F0C20">
      <w:pPr>
        <w:pStyle w:val="WW-NormalWeb"/>
        <w:spacing w:before="0" w:after="0"/>
        <w:jc w:val="both"/>
        <w:rPr>
          <w:b/>
          <w:bCs/>
          <w:sz w:val="22"/>
          <w:szCs w:val="22"/>
          <w:u w:val="single"/>
        </w:rPr>
      </w:pPr>
    </w:p>
    <w:p w:rsidR="001F0C20" w:rsidRDefault="001F0C20" w:rsidP="001F0C20">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E7393B">
        <w:rPr>
          <w:b/>
          <w:bCs/>
          <w:sz w:val="22"/>
          <w:szCs w:val="22"/>
        </w:rPr>
        <w:t>03/2015</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w:t>
      </w:r>
      <w:proofErr w:type="gramStart"/>
      <w:r>
        <w:rPr>
          <w:sz w:val="22"/>
          <w:szCs w:val="22"/>
        </w:rPr>
        <w:t>DIA:</w:t>
      </w:r>
      <w:proofErr w:type="gramEnd"/>
      <w:r w:rsidR="00E7393B">
        <w:rPr>
          <w:b/>
          <w:sz w:val="22"/>
          <w:szCs w:val="22"/>
        </w:rPr>
        <w:t>03/02/2015</w:t>
      </w:r>
      <w:r>
        <w:rPr>
          <w:sz w:val="22"/>
          <w:szCs w:val="22"/>
        </w:rPr>
        <w:t xml:space="preserve"> </w:t>
      </w:r>
      <w:r>
        <w:rPr>
          <w:b/>
          <w:bCs/>
          <w:sz w:val="22"/>
          <w:szCs w:val="22"/>
        </w:rPr>
        <w:t>AS 14:00 HS</w:t>
      </w:r>
      <w:r>
        <w:rPr>
          <w:b/>
          <w:bCs/>
          <w:sz w:val="22"/>
          <w:szCs w:val="22"/>
          <w:highlight w:val="yellow"/>
        </w:rPr>
        <w:t>.</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de telefone e fac-símile)</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1F0C20" w:rsidRDefault="001F0C20" w:rsidP="001F0C20">
      <w:pPr>
        <w:pStyle w:val="WW-NormalWeb"/>
        <w:spacing w:before="0" w:after="0"/>
        <w:jc w:val="both"/>
        <w:rPr>
          <w:sz w:val="22"/>
          <w:szCs w:val="22"/>
        </w:rPr>
      </w:pPr>
      <w:r>
        <w:rPr>
          <w:sz w:val="22"/>
          <w:szCs w:val="22"/>
        </w:rPr>
        <w:t xml:space="preserve"> </w:t>
      </w:r>
    </w:p>
    <w:p w:rsidR="001F0C20" w:rsidRDefault="001F0C20" w:rsidP="001F0C20">
      <w:pPr>
        <w:pStyle w:val="WW-NormalWeb"/>
        <w:spacing w:before="0" w:after="0"/>
        <w:jc w:val="both"/>
        <w:rPr>
          <w:sz w:val="22"/>
          <w:szCs w:val="22"/>
        </w:rPr>
      </w:pPr>
      <w:r>
        <w:rPr>
          <w:sz w:val="22"/>
          <w:szCs w:val="22"/>
        </w:rPr>
        <w:t>5.2.1. Identificação (individual ou social), endereço e n. do CNPJ/MF ou CPF da proponente;</w:t>
      </w:r>
    </w:p>
    <w:p w:rsidR="001F0C20" w:rsidRDefault="001F0C20" w:rsidP="001F0C20">
      <w:pPr>
        <w:pStyle w:val="Recuodecorpodetexto"/>
        <w:spacing w:before="0" w:after="0"/>
        <w:ind w:left="0"/>
        <w:rPr>
          <w:rFonts w:ascii="Times New Roman" w:hAnsi="Times New Roman" w:cs="Times New Roman"/>
          <w:szCs w:val="22"/>
        </w:rPr>
      </w:pPr>
    </w:p>
    <w:p w:rsidR="001F0C20" w:rsidRDefault="001F0C20" w:rsidP="001F0C20">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1F0C20" w:rsidRDefault="001F0C20" w:rsidP="001F0C20">
      <w:pPr>
        <w:pStyle w:val="WW-NormalWeb"/>
        <w:spacing w:before="0" w:after="0"/>
        <w:jc w:val="both"/>
        <w:rPr>
          <w:sz w:val="22"/>
          <w:szCs w:val="22"/>
        </w:rPr>
      </w:pPr>
    </w:p>
    <w:p w:rsidR="001F0C20" w:rsidRDefault="001F0C20" w:rsidP="001F0C20">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1F0C20" w:rsidRDefault="001F0C20" w:rsidP="001F0C20">
      <w:pPr>
        <w:pStyle w:val="Recuodecorpodetexto"/>
        <w:spacing w:before="0" w:after="0"/>
        <w:ind w:left="0"/>
        <w:rPr>
          <w:rFonts w:ascii="Times New Roman" w:hAnsi="Times New Roman" w:cs="Times New Roman"/>
          <w:szCs w:val="22"/>
        </w:rPr>
      </w:pPr>
    </w:p>
    <w:p w:rsidR="001F0C20" w:rsidRDefault="001F0C20" w:rsidP="001F0C2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1F0C20" w:rsidRDefault="001F0C20" w:rsidP="001F0C20">
      <w:pPr>
        <w:pStyle w:val="Recuodecorpodetexto"/>
        <w:spacing w:before="0" w:after="0"/>
        <w:ind w:left="0"/>
        <w:rPr>
          <w:rFonts w:ascii="Times New Roman" w:hAnsi="Times New Roman" w:cs="Times New Roman"/>
        </w:rPr>
      </w:pPr>
    </w:p>
    <w:p w:rsidR="001F0C20" w:rsidRDefault="001F0C20" w:rsidP="001F0C20">
      <w:pPr>
        <w:jc w:val="both"/>
        <w:rPr>
          <w:sz w:val="22"/>
          <w:szCs w:val="22"/>
        </w:rPr>
      </w:pPr>
      <w:r>
        <w:rPr>
          <w:sz w:val="22"/>
          <w:szCs w:val="22"/>
        </w:rPr>
        <w:t>5.2.5. DEVE CONSTAR DENTRO DO ENVELOPE DE PROPOSTA COMERCIAL (ENVELOPE Nº 01) O TERMO DE COMPROMISSO, conforme modelo referencial do Anexo V.</w:t>
      </w:r>
    </w:p>
    <w:p w:rsidR="001F0C20" w:rsidRDefault="001F0C20" w:rsidP="001F0C20">
      <w:pPr>
        <w:pStyle w:val="Recuodecorpodetexto"/>
        <w:suppressAutoHyphens w:val="0"/>
        <w:spacing w:before="0" w:after="0"/>
        <w:ind w:left="0"/>
        <w:rPr>
          <w:rFonts w:ascii="Times New Roman" w:hAnsi="Times New Roman" w:cs="Times New Roman"/>
          <w:szCs w:val="22"/>
          <w:lang w:eastAsia="pt-BR"/>
        </w:rPr>
      </w:pPr>
    </w:p>
    <w:p w:rsidR="001F0C20" w:rsidRDefault="001F0C20" w:rsidP="001F0C2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1F0C20" w:rsidRDefault="001F0C20" w:rsidP="001F0C20">
      <w:pPr>
        <w:jc w:val="both"/>
        <w:rPr>
          <w:sz w:val="22"/>
          <w:szCs w:val="22"/>
        </w:rPr>
      </w:pPr>
    </w:p>
    <w:p w:rsidR="001F0C20" w:rsidRDefault="001F0C20" w:rsidP="001F0C20">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C70ACA" w:rsidRDefault="00C70ACA" w:rsidP="001F0C20">
      <w:pPr>
        <w:jc w:val="both"/>
        <w:rPr>
          <w:sz w:val="22"/>
          <w:szCs w:val="22"/>
        </w:rPr>
      </w:pPr>
    </w:p>
    <w:p w:rsidR="00C70ACA" w:rsidRDefault="00C70ACA" w:rsidP="001F0C20">
      <w:pPr>
        <w:jc w:val="both"/>
        <w:rPr>
          <w:b/>
          <w:bCs/>
          <w:sz w:val="22"/>
          <w:szCs w:val="22"/>
        </w:rPr>
      </w:pPr>
      <w:r>
        <w:rPr>
          <w:sz w:val="22"/>
          <w:szCs w:val="22"/>
        </w:rPr>
        <w:t>5.5. A apresentação da proposta implica em plena aceitação, por parte do proponente, de todas as condições neste Edital e em seus Anexos</w:t>
      </w:r>
    </w:p>
    <w:p w:rsidR="001F0C20" w:rsidRDefault="001F0C20" w:rsidP="001F0C20">
      <w:pPr>
        <w:jc w:val="both"/>
        <w:rPr>
          <w:b/>
          <w:bCs/>
          <w:sz w:val="22"/>
          <w:szCs w:val="22"/>
        </w:rPr>
      </w:pPr>
    </w:p>
    <w:p w:rsidR="001F0C20" w:rsidRDefault="001F0C20" w:rsidP="001F0C20">
      <w:pPr>
        <w:jc w:val="both"/>
        <w:rPr>
          <w:sz w:val="22"/>
          <w:szCs w:val="22"/>
        </w:rPr>
      </w:pPr>
    </w:p>
    <w:p w:rsidR="001F0C20" w:rsidRDefault="001F0C20" w:rsidP="001F0C20">
      <w:pPr>
        <w:pStyle w:val="Ttulo5"/>
      </w:pPr>
      <w:r>
        <w:t>CLÁUSULA SEXTA - DA HABILITAÇÃO</w:t>
      </w:r>
    </w:p>
    <w:p w:rsidR="001F0C20" w:rsidRDefault="001F0C20" w:rsidP="001F0C20">
      <w:pPr>
        <w:ind w:left="-15"/>
        <w:jc w:val="both"/>
        <w:rPr>
          <w:b/>
          <w:bCs/>
          <w:sz w:val="22"/>
          <w:szCs w:val="22"/>
          <w:u w:val="single"/>
        </w:rPr>
      </w:pPr>
    </w:p>
    <w:p w:rsidR="001F0C20" w:rsidRDefault="001F0C20" w:rsidP="001F0C20">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1F0C20" w:rsidRDefault="001F0C20" w:rsidP="001F0C20">
      <w:pPr>
        <w:pStyle w:val="WW-NormalWeb"/>
        <w:spacing w:before="0" w:after="0"/>
        <w:jc w:val="both"/>
        <w:rPr>
          <w:sz w:val="22"/>
          <w:szCs w:val="22"/>
        </w:rPr>
      </w:pP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DA2FE3">
        <w:rPr>
          <w:b/>
          <w:bCs/>
          <w:sz w:val="22"/>
          <w:szCs w:val="22"/>
        </w:rPr>
        <w:t>03/2015</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w:t>
      </w:r>
      <w:r w:rsidR="00DA2FE3">
        <w:rPr>
          <w:b/>
          <w:sz w:val="22"/>
          <w:szCs w:val="22"/>
        </w:rPr>
        <w:t xml:space="preserve"> 03/02/15</w:t>
      </w:r>
      <w:r>
        <w:rPr>
          <w:b/>
          <w:sz w:val="22"/>
          <w:szCs w:val="22"/>
        </w:rPr>
        <w:t xml:space="preserve"> </w:t>
      </w:r>
      <w:r>
        <w:rPr>
          <w:b/>
          <w:bCs/>
          <w:sz w:val="22"/>
          <w:szCs w:val="22"/>
        </w:rPr>
        <w:t xml:space="preserve">às </w:t>
      </w:r>
      <w:proofErr w:type="gramStart"/>
      <w:r>
        <w:rPr>
          <w:b/>
          <w:bCs/>
          <w:sz w:val="22"/>
          <w:szCs w:val="22"/>
        </w:rPr>
        <w:t>14:00</w:t>
      </w:r>
      <w:proofErr w:type="gramEnd"/>
      <w:r>
        <w:rPr>
          <w:b/>
          <w:bCs/>
          <w:sz w:val="22"/>
          <w:szCs w:val="22"/>
        </w:rPr>
        <w:t xml:space="preserve"> horas.</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1F0C20" w:rsidRDefault="001F0C20" w:rsidP="001F0C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de telefone e fac-símile).</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1F0C20" w:rsidRDefault="001F0C20" w:rsidP="001F0C20">
      <w:pPr>
        <w:pStyle w:val="WW-NormalWeb"/>
        <w:spacing w:before="0" w:after="0"/>
        <w:jc w:val="both"/>
        <w:rPr>
          <w:b/>
          <w:bCs/>
          <w:sz w:val="22"/>
          <w:szCs w:val="22"/>
        </w:rPr>
      </w:pPr>
    </w:p>
    <w:p w:rsidR="001F0C20" w:rsidRDefault="001F0C20" w:rsidP="001F0C20">
      <w:pPr>
        <w:pStyle w:val="WW-NormalWeb"/>
        <w:spacing w:before="0" w:after="0"/>
        <w:jc w:val="both"/>
        <w:rPr>
          <w:b/>
          <w:bCs/>
          <w:sz w:val="22"/>
          <w:szCs w:val="22"/>
        </w:rPr>
      </w:pPr>
      <w:r>
        <w:rPr>
          <w:b/>
          <w:bCs/>
          <w:sz w:val="22"/>
          <w:szCs w:val="22"/>
        </w:rPr>
        <w:t>DOCUMENTOS PARA HABILITAÇÃO PARA PESSOA JURÍDICA (ENVELOPE Nº 02)</w:t>
      </w:r>
    </w:p>
    <w:p w:rsidR="001F0C20" w:rsidRDefault="001F0C20" w:rsidP="001F0C20">
      <w:pPr>
        <w:pStyle w:val="WW-NormalWeb"/>
        <w:spacing w:before="0" w:after="0"/>
        <w:jc w:val="both"/>
        <w:rPr>
          <w:rFonts w:eastAsia="Arial Unicode MS"/>
          <w:sz w:val="22"/>
        </w:rPr>
      </w:pPr>
    </w:p>
    <w:p w:rsidR="001F0C20" w:rsidRDefault="001F0C20" w:rsidP="001F0C20">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1F0C20" w:rsidRDefault="001F0C20" w:rsidP="001F0C20">
      <w:pPr>
        <w:pStyle w:val="WW-NormalWeb"/>
        <w:spacing w:before="0" w:after="0"/>
        <w:jc w:val="both"/>
        <w:rPr>
          <w:b/>
          <w:bCs/>
          <w:sz w:val="22"/>
          <w:szCs w:val="22"/>
        </w:rPr>
      </w:pPr>
    </w:p>
    <w:p w:rsidR="001F0C20" w:rsidRDefault="001F0C20" w:rsidP="001F0C20">
      <w:pPr>
        <w:pStyle w:val="WW-NormalWeb"/>
        <w:spacing w:before="0" w:after="0"/>
        <w:jc w:val="both"/>
        <w:rPr>
          <w:b/>
          <w:bCs/>
          <w:sz w:val="22"/>
          <w:szCs w:val="22"/>
        </w:rPr>
      </w:pPr>
      <w:r>
        <w:rPr>
          <w:b/>
          <w:bCs/>
          <w:sz w:val="22"/>
          <w:szCs w:val="22"/>
        </w:rPr>
        <w:t xml:space="preserve">6.2. REGULARIDADE FISCAL: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6.2.1. Prova de Regularidade com o Fundo de Garantia do Tempo de Serviço – FGTS;</w:t>
      </w:r>
    </w:p>
    <w:p w:rsidR="00584707" w:rsidRDefault="00584707" w:rsidP="00584707">
      <w:pPr>
        <w:jc w:val="both"/>
        <w:rPr>
          <w:sz w:val="22"/>
          <w:szCs w:val="22"/>
        </w:rPr>
      </w:pPr>
      <w:r w:rsidRPr="00531DBB">
        <w:rPr>
          <w:sz w:val="22"/>
          <w:szCs w:val="22"/>
        </w:rPr>
        <w:t>6.2.2. Prova de Regularidade com a Seguridade Social – INSS;</w:t>
      </w:r>
    </w:p>
    <w:p w:rsidR="00584707" w:rsidRPr="00333D96" w:rsidRDefault="00584707" w:rsidP="00584707">
      <w:pPr>
        <w:jc w:val="both"/>
        <w:rPr>
          <w:b/>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1F0C20" w:rsidRDefault="001F0C20" w:rsidP="001F0C20">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1F0C20" w:rsidRDefault="001F0C20" w:rsidP="001F0C20">
      <w:pPr>
        <w:jc w:val="both"/>
        <w:rPr>
          <w:sz w:val="22"/>
          <w:szCs w:val="22"/>
        </w:rPr>
      </w:pPr>
      <w:r>
        <w:rPr>
          <w:sz w:val="22"/>
          <w:szCs w:val="22"/>
        </w:rPr>
        <w:t>6.2.4. Prova de inscrição no Cadastro Nacional de Pessoa Jurídica (CNPJ).</w:t>
      </w:r>
    </w:p>
    <w:p w:rsidR="001F0C20" w:rsidRDefault="001F0C20" w:rsidP="001F0C20">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1F0C20" w:rsidRDefault="001F0C20" w:rsidP="001F0C20">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1F0C20" w:rsidRDefault="001F0C20" w:rsidP="001F0C20">
      <w:pPr>
        <w:pStyle w:val="WW-NormalWeb"/>
        <w:tabs>
          <w:tab w:val="right" w:pos="8503"/>
        </w:tabs>
        <w:spacing w:before="0" w:after="0"/>
        <w:jc w:val="both"/>
        <w:rPr>
          <w:b/>
          <w:sz w:val="22"/>
        </w:rPr>
      </w:pPr>
    </w:p>
    <w:p w:rsidR="001F0C20" w:rsidRDefault="001F0C20" w:rsidP="001F0C20">
      <w:pPr>
        <w:pStyle w:val="WW-NormalWeb"/>
        <w:tabs>
          <w:tab w:val="right" w:pos="8503"/>
        </w:tabs>
        <w:spacing w:before="0" w:after="0"/>
        <w:jc w:val="both"/>
        <w:rPr>
          <w:b/>
          <w:bCs/>
          <w:sz w:val="22"/>
          <w:szCs w:val="22"/>
        </w:rPr>
      </w:pPr>
      <w:r>
        <w:rPr>
          <w:b/>
          <w:bCs/>
          <w:sz w:val="22"/>
          <w:szCs w:val="22"/>
        </w:rPr>
        <w:t>6.3. HABILITAÇÃO JURÍDICA</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1F0C20" w:rsidRDefault="001F0C20" w:rsidP="001F0C20">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F0C20" w:rsidRDefault="001F0C20" w:rsidP="001F0C20">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1F0C20" w:rsidRDefault="001F0C20" w:rsidP="001F0C20">
      <w:pPr>
        <w:pStyle w:val="WW-NormalWeb"/>
        <w:spacing w:before="0" w:after="0"/>
        <w:jc w:val="both"/>
        <w:rPr>
          <w:b/>
          <w:bCs/>
          <w:sz w:val="22"/>
          <w:szCs w:val="22"/>
        </w:rPr>
      </w:pPr>
    </w:p>
    <w:p w:rsidR="001F0C20" w:rsidRDefault="001F0C20" w:rsidP="001F0C20">
      <w:pPr>
        <w:pStyle w:val="WW-NormalWeb"/>
        <w:spacing w:before="0" w:after="0"/>
        <w:jc w:val="both"/>
        <w:rPr>
          <w:b/>
          <w:bCs/>
          <w:sz w:val="22"/>
          <w:szCs w:val="22"/>
        </w:rPr>
      </w:pPr>
      <w:r>
        <w:rPr>
          <w:b/>
          <w:bCs/>
          <w:sz w:val="22"/>
          <w:szCs w:val="22"/>
        </w:rPr>
        <w:t>6.4. QUALIFICAÇÃO ECONÔMICO-FINANCEIRA</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DA2FE3" w:rsidRDefault="00DA2FE3" w:rsidP="00DA2FE3">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DA2FE3" w:rsidRDefault="00DA2FE3" w:rsidP="00DA2FE3">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DA2FE3" w:rsidRDefault="00DA2FE3" w:rsidP="00DA2FE3">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DA2FE3" w:rsidRDefault="00DA2FE3" w:rsidP="001F0C20">
      <w:pPr>
        <w:pStyle w:val="WW-NormalWeb"/>
        <w:spacing w:before="0" w:after="0"/>
        <w:jc w:val="both"/>
        <w:rPr>
          <w:b/>
          <w:bCs/>
          <w:sz w:val="22"/>
          <w:szCs w:val="22"/>
        </w:rPr>
      </w:pPr>
    </w:p>
    <w:p w:rsidR="001F0C20" w:rsidRDefault="001F0C20" w:rsidP="001F0C20">
      <w:pPr>
        <w:pStyle w:val="WW-NormalWeb"/>
        <w:spacing w:before="0" w:after="0"/>
        <w:jc w:val="both"/>
        <w:rPr>
          <w:b/>
          <w:bCs/>
          <w:sz w:val="22"/>
          <w:szCs w:val="22"/>
        </w:rPr>
      </w:pPr>
      <w:r>
        <w:rPr>
          <w:b/>
          <w:bCs/>
          <w:sz w:val="22"/>
          <w:szCs w:val="22"/>
        </w:rPr>
        <w:t>6.5. Não será permitida a participação de empresas:</w:t>
      </w:r>
    </w:p>
    <w:p w:rsidR="001F0C20" w:rsidRDefault="001F0C20" w:rsidP="001F0C20">
      <w:pPr>
        <w:pStyle w:val="WW-NormalWeb"/>
        <w:spacing w:before="0" w:after="0"/>
        <w:jc w:val="both"/>
        <w:rPr>
          <w:b/>
          <w:bCs/>
          <w:sz w:val="22"/>
          <w:szCs w:val="22"/>
        </w:rPr>
      </w:pPr>
    </w:p>
    <w:p w:rsidR="001F0C20" w:rsidRDefault="001F0C20" w:rsidP="001F0C20">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1F0C20" w:rsidRDefault="001F0C20" w:rsidP="001F0C20">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1F0C20" w:rsidRDefault="001F0C20" w:rsidP="001F0C20">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1F0C20" w:rsidRDefault="001F0C20" w:rsidP="001F0C20">
      <w:pPr>
        <w:pStyle w:val="11"/>
        <w:ind w:left="0" w:firstLine="0"/>
        <w:rPr>
          <w:sz w:val="22"/>
          <w:szCs w:val="22"/>
        </w:rPr>
      </w:pPr>
    </w:p>
    <w:p w:rsidR="001F0C20" w:rsidRDefault="001F0C20" w:rsidP="001F0C20">
      <w:pPr>
        <w:pStyle w:val="11"/>
        <w:ind w:left="0" w:firstLine="0"/>
        <w:rPr>
          <w:rFonts w:eastAsia="Arial Unicode MS"/>
          <w:sz w:val="22"/>
        </w:rPr>
      </w:pPr>
    </w:p>
    <w:p w:rsidR="001F0C20" w:rsidRDefault="001F0C20" w:rsidP="001F0C20">
      <w:pPr>
        <w:pStyle w:val="WW-NormalWeb"/>
        <w:spacing w:before="0" w:after="0"/>
        <w:jc w:val="both"/>
        <w:rPr>
          <w:b/>
          <w:bCs/>
          <w:sz w:val="22"/>
          <w:szCs w:val="22"/>
          <w:u w:val="single"/>
        </w:rPr>
      </w:pPr>
      <w:r>
        <w:rPr>
          <w:b/>
          <w:bCs/>
          <w:sz w:val="22"/>
          <w:szCs w:val="22"/>
          <w:u w:val="single"/>
        </w:rPr>
        <w:t>CLÁUSULA SÉTIMA - DOS PROCEDIMENTOS DE RECEBIMENTO DOS ENVELOPES</w:t>
      </w:r>
    </w:p>
    <w:p w:rsidR="001F0C20" w:rsidRDefault="001F0C20" w:rsidP="001F0C20">
      <w:pPr>
        <w:pStyle w:val="WW-NormalWeb"/>
        <w:spacing w:before="0" w:after="0"/>
        <w:jc w:val="both"/>
        <w:rPr>
          <w:color w:val="FF0000"/>
          <w:sz w:val="22"/>
          <w:szCs w:val="22"/>
        </w:rPr>
      </w:pPr>
    </w:p>
    <w:p w:rsidR="001F0C20" w:rsidRDefault="001F0C20" w:rsidP="001F0C2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F0C20" w:rsidRDefault="001F0C20" w:rsidP="001F0C20">
      <w:pPr>
        <w:jc w:val="both"/>
        <w:rPr>
          <w:sz w:val="22"/>
          <w:szCs w:val="22"/>
        </w:rPr>
      </w:pPr>
    </w:p>
    <w:p w:rsidR="001F0C20" w:rsidRDefault="001F0C20" w:rsidP="001F0C20">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1F0C20" w:rsidRDefault="001F0C20" w:rsidP="001F0C20">
      <w:pPr>
        <w:jc w:val="both"/>
        <w:rPr>
          <w:sz w:val="22"/>
          <w:szCs w:val="22"/>
        </w:rPr>
      </w:pPr>
    </w:p>
    <w:p w:rsidR="001F0C20" w:rsidRDefault="001F0C20" w:rsidP="001F0C20">
      <w:pPr>
        <w:jc w:val="both"/>
        <w:rPr>
          <w:sz w:val="22"/>
          <w:szCs w:val="22"/>
        </w:rPr>
      </w:pPr>
      <w:r>
        <w:rPr>
          <w:sz w:val="22"/>
          <w:szCs w:val="22"/>
        </w:rPr>
        <w:t>7.4.3. Caso duas ou mais propostas iniciais apresentem preços iguais, será realizado sorteio para determinação da ordem de oferta dos lances.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1F0C20" w:rsidRDefault="001F0C20" w:rsidP="001F0C20">
      <w:pPr>
        <w:pStyle w:val="WW-NormalWeb"/>
        <w:spacing w:before="0" w:after="0"/>
        <w:jc w:val="both"/>
        <w:rPr>
          <w:sz w:val="22"/>
          <w:szCs w:val="22"/>
        </w:rPr>
      </w:pPr>
      <w:r>
        <w:rPr>
          <w:sz w:val="22"/>
          <w:szCs w:val="22"/>
        </w:rPr>
        <w:t xml:space="preserve"> </w:t>
      </w:r>
    </w:p>
    <w:p w:rsidR="001F0C20" w:rsidRDefault="001F0C20" w:rsidP="001F0C20">
      <w:pPr>
        <w:pStyle w:val="WW-NormalWeb"/>
        <w:spacing w:before="0" w:after="0"/>
        <w:jc w:val="both"/>
        <w:rPr>
          <w:color w:val="FF0000"/>
          <w:sz w:val="22"/>
          <w:szCs w:val="22"/>
        </w:rPr>
      </w:pPr>
      <w:r>
        <w:rPr>
          <w:sz w:val="22"/>
          <w:szCs w:val="22"/>
        </w:rPr>
        <w:t>7.4.5. É vedada a oferta de lance com vista ao empate.</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1F0C20" w:rsidRDefault="001F0C20" w:rsidP="001F0C20">
      <w:pPr>
        <w:pStyle w:val="WW-NormalWeb"/>
        <w:spacing w:before="0" w:after="0"/>
        <w:jc w:val="both"/>
        <w:rPr>
          <w:color w:val="FF0000"/>
          <w:sz w:val="22"/>
          <w:szCs w:val="22"/>
        </w:rPr>
      </w:pPr>
    </w:p>
    <w:p w:rsidR="001F0C20" w:rsidRDefault="001F0C20" w:rsidP="001F0C20">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1F0C20" w:rsidRDefault="001F0C20" w:rsidP="001F0C20">
      <w:pPr>
        <w:pStyle w:val="WW-NormalWeb"/>
        <w:spacing w:before="0" w:after="0"/>
        <w:jc w:val="both"/>
        <w:rPr>
          <w:color w:val="0000FF"/>
          <w:sz w:val="22"/>
          <w:szCs w:val="22"/>
        </w:rPr>
      </w:pPr>
    </w:p>
    <w:p w:rsidR="001F0C20" w:rsidRDefault="001F0C20" w:rsidP="001F0C20">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1F0C20" w:rsidRDefault="001F0C20" w:rsidP="001F0C20">
      <w:pPr>
        <w:pStyle w:val="WW-NormalWeb"/>
        <w:spacing w:before="0" w:after="0"/>
        <w:jc w:val="both"/>
        <w:rPr>
          <w:color w:val="0000FF"/>
          <w:sz w:val="22"/>
          <w:szCs w:val="22"/>
        </w:rPr>
      </w:pPr>
    </w:p>
    <w:p w:rsidR="001F0C20" w:rsidRDefault="001F0C20" w:rsidP="001F0C20">
      <w:pPr>
        <w:pStyle w:val="WW-NormalWeb"/>
        <w:spacing w:before="0" w:after="0"/>
        <w:jc w:val="both"/>
        <w:rPr>
          <w:sz w:val="22"/>
          <w:szCs w:val="22"/>
        </w:rPr>
      </w:pPr>
      <w:r>
        <w:rPr>
          <w:sz w:val="22"/>
          <w:szCs w:val="22"/>
        </w:rPr>
        <w:t>7.12. Obtido preço aceitável em decorrência da negociação, proceder-se-á na forma do disposto no item 7.8.</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1F0C20" w:rsidRDefault="001F0C20" w:rsidP="001F0C20">
      <w:pPr>
        <w:pStyle w:val="WW-NormalWeb"/>
        <w:spacing w:before="0" w:after="0"/>
        <w:jc w:val="both"/>
        <w:rPr>
          <w:sz w:val="22"/>
          <w:szCs w:val="22"/>
        </w:rPr>
      </w:pPr>
    </w:p>
    <w:p w:rsidR="001F0C20" w:rsidRDefault="001F0C20" w:rsidP="001F0C20">
      <w:pPr>
        <w:autoSpaceDE w:val="0"/>
        <w:autoSpaceDN w:val="0"/>
        <w:adjustRightInd w:val="0"/>
        <w:rPr>
          <w:sz w:val="22"/>
        </w:rPr>
      </w:pPr>
      <w:r>
        <w:rPr>
          <w:sz w:val="22"/>
          <w:szCs w:val="22"/>
        </w:rPr>
        <w:t xml:space="preserve">7.15. </w:t>
      </w:r>
      <w:r>
        <w:rPr>
          <w:sz w:val="22"/>
        </w:rPr>
        <w:t>Serão desclassificadas as propostas que:</w:t>
      </w:r>
    </w:p>
    <w:p w:rsidR="001F0C20" w:rsidRDefault="001F0C20" w:rsidP="001F0C20">
      <w:pPr>
        <w:autoSpaceDE w:val="0"/>
        <w:autoSpaceDN w:val="0"/>
        <w:adjustRightInd w:val="0"/>
        <w:ind w:left="284"/>
        <w:rPr>
          <w:sz w:val="22"/>
        </w:rPr>
      </w:pPr>
    </w:p>
    <w:p w:rsidR="001F0C20" w:rsidRDefault="001F0C20" w:rsidP="001F0C20">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1F0C20" w:rsidRDefault="001F0C20" w:rsidP="001F0C20">
      <w:pPr>
        <w:autoSpaceDE w:val="0"/>
        <w:autoSpaceDN w:val="0"/>
        <w:adjustRightInd w:val="0"/>
        <w:ind w:left="284"/>
        <w:jc w:val="both"/>
        <w:rPr>
          <w:sz w:val="22"/>
        </w:rPr>
      </w:pPr>
      <w:r>
        <w:rPr>
          <w:sz w:val="22"/>
        </w:rPr>
        <w:t>b) apresentem valores manifestamente excessivos ou manifestamente inexeqüíveis;</w:t>
      </w:r>
    </w:p>
    <w:p w:rsidR="001F0C20" w:rsidRDefault="001F0C20" w:rsidP="001F0C20">
      <w:pPr>
        <w:pStyle w:val="WW-NormalWeb"/>
        <w:numPr>
          <w:ilvl w:val="0"/>
          <w:numId w:val="2"/>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1F0C20" w:rsidRDefault="001F0C20" w:rsidP="001F0C20">
      <w:pPr>
        <w:pStyle w:val="WW-NormalWeb"/>
        <w:spacing w:before="0" w:after="0"/>
        <w:ind w:left="284"/>
        <w:jc w:val="both"/>
        <w:rPr>
          <w:sz w:val="22"/>
        </w:rPr>
      </w:pPr>
      <w:r>
        <w:rPr>
          <w:sz w:val="22"/>
        </w:rPr>
        <w:t>d) as propostas que deixar de ofertar qualquer item, por tratar de licitação do tipo menor preço global;</w:t>
      </w:r>
    </w:p>
    <w:p w:rsidR="001F0C20" w:rsidRDefault="001F0C20" w:rsidP="001F0C20">
      <w:pPr>
        <w:pStyle w:val="WW-NormalWeb"/>
        <w:spacing w:before="0" w:after="0"/>
        <w:ind w:left="284"/>
        <w:jc w:val="both"/>
        <w:rPr>
          <w:sz w:val="22"/>
        </w:rPr>
      </w:pPr>
    </w:p>
    <w:p w:rsidR="001F0C20" w:rsidRDefault="001F0C20" w:rsidP="001F0C20">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1F0C20" w:rsidRDefault="001F0C20" w:rsidP="001F0C20">
      <w:pPr>
        <w:autoSpaceDE w:val="0"/>
        <w:autoSpaceDN w:val="0"/>
        <w:adjustRightInd w:val="0"/>
        <w:ind w:left="567" w:hanging="567"/>
        <w:jc w:val="both"/>
        <w:rPr>
          <w:sz w:val="22"/>
        </w:rPr>
      </w:pPr>
    </w:p>
    <w:p w:rsidR="001F0C20" w:rsidRDefault="001F0C20" w:rsidP="001F0C20">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1F0C20" w:rsidRDefault="001F0C20" w:rsidP="001F0C20">
      <w:pPr>
        <w:autoSpaceDE w:val="0"/>
        <w:autoSpaceDN w:val="0"/>
        <w:adjustRightInd w:val="0"/>
        <w:ind w:left="567" w:hanging="567"/>
        <w:jc w:val="both"/>
        <w:rPr>
          <w:sz w:val="22"/>
        </w:rPr>
      </w:pPr>
    </w:p>
    <w:p w:rsidR="001F0C20" w:rsidRDefault="001F0C20" w:rsidP="001F0C20">
      <w:pPr>
        <w:pStyle w:val="WW-NormalWeb"/>
        <w:spacing w:before="0" w:after="0"/>
        <w:jc w:val="both"/>
        <w:rPr>
          <w:b/>
          <w:bCs/>
          <w:sz w:val="22"/>
          <w:szCs w:val="22"/>
          <w:u w:val="single"/>
        </w:rPr>
      </w:pPr>
      <w:r>
        <w:rPr>
          <w:b/>
          <w:bCs/>
          <w:sz w:val="22"/>
          <w:szCs w:val="22"/>
          <w:u w:val="single"/>
        </w:rPr>
        <w:t>CLÁUSULA OITAVA - DOS CRITÉRIOS DE JULGAMENTO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b/>
          <w:bCs/>
          <w:sz w:val="22"/>
          <w:szCs w:val="22"/>
          <w:u w:val="single"/>
        </w:rPr>
      </w:pPr>
      <w:r>
        <w:rPr>
          <w:b/>
          <w:bCs/>
          <w:sz w:val="22"/>
          <w:szCs w:val="22"/>
          <w:u w:val="single"/>
        </w:rPr>
        <w:t xml:space="preserve">CLÁUSULA NONA - DOS RECURSOS ADMINISTRATIVOS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1F0C20" w:rsidRDefault="001F0C20" w:rsidP="001F0C20">
      <w:pPr>
        <w:pStyle w:val="WW-NormalWeb"/>
        <w:spacing w:before="0" w:after="0"/>
        <w:jc w:val="both"/>
        <w:rPr>
          <w:sz w:val="22"/>
          <w:szCs w:val="22"/>
        </w:rPr>
      </w:pPr>
      <w:r>
        <w:rPr>
          <w:sz w:val="22"/>
          <w:szCs w:val="22"/>
        </w:rPr>
        <w:t xml:space="preserve"> </w:t>
      </w:r>
    </w:p>
    <w:p w:rsidR="001F0C20" w:rsidRDefault="001F0C20" w:rsidP="001F0C20">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1F0C20" w:rsidRDefault="001F0C20" w:rsidP="001F0C20">
      <w:pPr>
        <w:pStyle w:val="WW-NormalWeb"/>
        <w:spacing w:before="0" w:after="0"/>
        <w:jc w:val="both"/>
        <w:rPr>
          <w:color w:val="0000FF"/>
          <w:sz w:val="22"/>
          <w:szCs w:val="22"/>
        </w:rPr>
      </w:pPr>
    </w:p>
    <w:p w:rsidR="001F0C20" w:rsidRDefault="001F0C20" w:rsidP="001F0C20">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1F0C20" w:rsidRDefault="001F0C20" w:rsidP="001F0C20">
      <w:pPr>
        <w:pStyle w:val="WW-NormalWeb"/>
        <w:spacing w:before="0" w:after="0"/>
        <w:jc w:val="both"/>
        <w:rPr>
          <w:color w:val="0000FF"/>
          <w:sz w:val="22"/>
          <w:szCs w:val="22"/>
        </w:rPr>
      </w:pPr>
    </w:p>
    <w:p w:rsidR="001F0C20" w:rsidRDefault="001F0C20" w:rsidP="001F0C20">
      <w:pPr>
        <w:pStyle w:val="WW-NormalWeb"/>
        <w:spacing w:before="0" w:after="0"/>
        <w:jc w:val="both"/>
        <w:rPr>
          <w:b/>
          <w:sz w:val="22"/>
          <w:szCs w:val="22"/>
          <w:u w:val="single"/>
        </w:rPr>
      </w:pPr>
      <w:r>
        <w:rPr>
          <w:b/>
          <w:sz w:val="22"/>
          <w:szCs w:val="22"/>
          <w:u w:val="single"/>
        </w:rPr>
        <w:t>CLÁUSULA DÉCIMA – DA ADJUDICAÇÃO E DA HOMOLOGAÇÃO</w:t>
      </w:r>
    </w:p>
    <w:p w:rsidR="001F0C20" w:rsidRDefault="001F0C20" w:rsidP="001F0C20">
      <w:pPr>
        <w:pStyle w:val="WW-NormalWeb"/>
        <w:spacing w:before="0" w:after="0"/>
        <w:jc w:val="both"/>
        <w:rPr>
          <w:b/>
          <w:sz w:val="22"/>
          <w:szCs w:val="22"/>
          <w:u w:val="single"/>
        </w:rPr>
      </w:pPr>
    </w:p>
    <w:p w:rsidR="001F0C20" w:rsidRDefault="001F0C20" w:rsidP="001F0C20">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1F0C20" w:rsidRDefault="001F0C20" w:rsidP="001F0C20">
      <w:pPr>
        <w:pStyle w:val="WW-NormalWeb"/>
        <w:spacing w:before="0" w:after="0"/>
        <w:jc w:val="both"/>
        <w:rPr>
          <w:bCs/>
          <w:color w:val="FF0000"/>
          <w:sz w:val="22"/>
          <w:szCs w:val="22"/>
        </w:rPr>
      </w:pPr>
    </w:p>
    <w:p w:rsidR="001F0C20" w:rsidRDefault="001F0C20" w:rsidP="001F0C20">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1F0C20" w:rsidRDefault="001F0C20" w:rsidP="001F0C20">
      <w:pPr>
        <w:pStyle w:val="WW-NormalWeb"/>
        <w:spacing w:before="0" w:after="0"/>
        <w:jc w:val="both"/>
        <w:rPr>
          <w:b/>
          <w:bCs/>
          <w:sz w:val="22"/>
          <w:szCs w:val="22"/>
          <w:u w:val="single"/>
        </w:rPr>
      </w:pPr>
    </w:p>
    <w:p w:rsidR="001F0C20" w:rsidRDefault="001F0C20" w:rsidP="001F0C20">
      <w:pPr>
        <w:pStyle w:val="WW-NormalWeb"/>
        <w:spacing w:before="0" w:after="0"/>
        <w:jc w:val="both"/>
        <w:rPr>
          <w:b/>
          <w:bCs/>
          <w:sz w:val="22"/>
          <w:szCs w:val="22"/>
          <w:u w:val="single"/>
        </w:rPr>
      </w:pPr>
      <w:r>
        <w:rPr>
          <w:b/>
          <w:bCs/>
          <w:sz w:val="22"/>
          <w:szCs w:val="22"/>
          <w:u w:val="single"/>
        </w:rPr>
        <w:t>CLÁUSULA DÉCIMA PRIMEIRA - DAS PENALIDADES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1F0C20" w:rsidRDefault="001F0C20" w:rsidP="001F0C20">
      <w:pPr>
        <w:pStyle w:val="WW-NormalWeb"/>
        <w:spacing w:before="0" w:after="0"/>
        <w:ind w:left="708"/>
        <w:jc w:val="both"/>
        <w:rPr>
          <w:sz w:val="22"/>
          <w:szCs w:val="22"/>
        </w:rPr>
      </w:pPr>
    </w:p>
    <w:p w:rsidR="001F0C20" w:rsidRDefault="001F0C20" w:rsidP="001F0C20">
      <w:pPr>
        <w:pStyle w:val="WW-NormalWeb"/>
        <w:spacing w:before="0" w:after="0"/>
        <w:jc w:val="both"/>
        <w:rPr>
          <w:sz w:val="22"/>
          <w:szCs w:val="22"/>
        </w:rPr>
      </w:pPr>
      <w:r>
        <w:rPr>
          <w:sz w:val="22"/>
          <w:szCs w:val="22"/>
        </w:rPr>
        <w:t>11.2.1. Advertência;</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1F0C20" w:rsidRDefault="001F0C20" w:rsidP="001F0C20">
      <w:pPr>
        <w:pStyle w:val="WW-NormalWeb"/>
        <w:spacing w:before="0" w:after="0"/>
        <w:jc w:val="both"/>
        <w:rPr>
          <w:sz w:val="22"/>
          <w:szCs w:val="22"/>
        </w:rPr>
      </w:pPr>
    </w:p>
    <w:p w:rsidR="001F0C20" w:rsidRDefault="001F0C20" w:rsidP="001F0C20">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1F0C20" w:rsidRDefault="001F0C20" w:rsidP="001F0C20">
      <w:pPr>
        <w:pStyle w:val="Corpodetexto2"/>
        <w:spacing w:before="0" w:after="0" w:line="240" w:lineRule="auto"/>
        <w:rPr>
          <w:szCs w:val="24"/>
        </w:rPr>
      </w:pPr>
    </w:p>
    <w:p w:rsidR="001F0C20" w:rsidRDefault="001F0C20" w:rsidP="001F0C2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1F0C20" w:rsidRDefault="001F0C20" w:rsidP="001F0C20">
      <w:pPr>
        <w:jc w:val="both"/>
        <w:rPr>
          <w:sz w:val="22"/>
        </w:rPr>
      </w:pPr>
    </w:p>
    <w:p w:rsidR="001F0C20" w:rsidRDefault="001F0C20" w:rsidP="001F0C20">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F0C20" w:rsidRDefault="001F0C20" w:rsidP="001F0C20">
      <w:pPr>
        <w:jc w:val="both"/>
        <w:rPr>
          <w:sz w:val="22"/>
          <w:szCs w:val="22"/>
        </w:rPr>
      </w:pPr>
    </w:p>
    <w:p w:rsidR="001F0C20" w:rsidRDefault="001F0C20" w:rsidP="001F0C2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11.5. Poderá ainda a administração aplicar as seguintes sanções, conforme a gravidade da falta:</w:t>
      </w:r>
    </w:p>
    <w:p w:rsidR="001F0C20" w:rsidRDefault="001F0C20" w:rsidP="001F0C20">
      <w:pPr>
        <w:pStyle w:val="WW-NormalWeb"/>
        <w:spacing w:before="0" w:after="0"/>
        <w:jc w:val="both"/>
        <w:rPr>
          <w:sz w:val="22"/>
          <w:szCs w:val="22"/>
        </w:rPr>
      </w:pPr>
    </w:p>
    <w:p w:rsidR="001F0C20" w:rsidRDefault="001F0C20" w:rsidP="001F0C20">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1F0C20" w:rsidRDefault="001F0C20" w:rsidP="001F0C20">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b/>
          <w:bCs/>
          <w:sz w:val="22"/>
          <w:szCs w:val="22"/>
          <w:u w:val="single"/>
        </w:rPr>
      </w:pPr>
      <w:r>
        <w:rPr>
          <w:b/>
          <w:bCs/>
          <w:sz w:val="22"/>
          <w:szCs w:val="22"/>
          <w:u w:val="single"/>
        </w:rPr>
        <w:t>CLÁUSULA DÉCIMA SEGUNDA - DAS OBRIGAÇÕES DO VENCEDOR E DA ENTREGA</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pPr>
      <w:r>
        <w:t>12.1. O licitante vencedor ficará obrigado a:</w:t>
      </w:r>
    </w:p>
    <w:p w:rsidR="001F0C20" w:rsidRDefault="001F0C20" w:rsidP="001F0C20">
      <w:pPr>
        <w:pStyle w:val="WW-NormalWeb"/>
        <w:spacing w:before="0" w:after="0"/>
        <w:jc w:val="both"/>
      </w:pPr>
    </w:p>
    <w:p w:rsidR="001F0C20" w:rsidRDefault="001F0C20" w:rsidP="001F0C20">
      <w:pPr>
        <w:pStyle w:val="WW-NormalWeb"/>
        <w:spacing w:before="0" w:after="0"/>
        <w:jc w:val="both"/>
      </w:pPr>
      <w:r>
        <w:t>12.1.1 Obedecer a todas as condições especificadas neste edital. O não atendimento a esta condição caracterizará o descumprimento total da obrigação assumida, sujeitando o licitante às penalidades previstas neste Edital.</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Receber a Ordem, de Fornecimento via fax no número indicado em sua proposta comercial.</w:t>
      </w:r>
    </w:p>
    <w:p w:rsidR="001F0C20" w:rsidRDefault="001F0C20" w:rsidP="001F0C20">
      <w:pPr>
        <w:pStyle w:val="Recuodecorpodetexto"/>
        <w:tabs>
          <w:tab w:val="left" w:pos="142"/>
          <w:tab w:val="left" w:pos="284"/>
        </w:tabs>
        <w:ind w:left="0"/>
        <w:rPr>
          <w:rFonts w:ascii="Times New Roman" w:hAnsi="Times New Roman" w:cs="Times New Roman"/>
          <w:sz w:val="24"/>
          <w:szCs w:val="24"/>
        </w:rPr>
      </w:pPr>
      <w:r>
        <w:rPr>
          <w:rFonts w:ascii="Times New Roman" w:hAnsi="Times New Roman" w:cs="Times New Roman"/>
          <w:sz w:val="24"/>
          <w:szCs w:val="24"/>
        </w:rPr>
        <w:t>12.1.7.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1F0C20" w:rsidRDefault="001F0C20" w:rsidP="001F0C20">
      <w:pPr>
        <w:autoSpaceDE w:val="0"/>
        <w:autoSpaceDN w:val="0"/>
        <w:adjustRightInd w:val="0"/>
        <w:spacing w:after="120"/>
        <w:jc w:val="both"/>
        <w:rPr>
          <w:color w:val="000000"/>
        </w:rPr>
      </w:pPr>
      <w:r>
        <w:rPr>
          <w:color w:val="000000"/>
        </w:rPr>
        <w:t>12.1.8. No prazo de 15 (quinze) dias da assinatura do Contrato, disponibilizar os acessos, descritos no Edital;</w:t>
      </w:r>
    </w:p>
    <w:p w:rsidR="001F0C20" w:rsidRDefault="001F0C20" w:rsidP="001F0C20">
      <w:pPr>
        <w:pStyle w:val="WW-NormalWeb"/>
        <w:spacing w:before="0" w:after="0"/>
        <w:jc w:val="both"/>
      </w:pPr>
    </w:p>
    <w:p w:rsidR="001F0C20" w:rsidRDefault="001F0C20" w:rsidP="001F0C20">
      <w:pPr>
        <w:pStyle w:val="WW-NormalWeb"/>
        <w:spacing w:before="0" w:after="0"/>
        <w:jc w:val="both"/>
      </w:pPr>
      <w:r>
        <w:t>12.1.9. Manter a qualidade e a regularidade dos serviços prestados;</w:t>
      </w:r>
    </w:p>
    <w:p w:rsidR="001F0C20" w:rsidRDefault="001F0C20" w:rsidP="001F0C20">
      <w:pPr>
        <w:pStyle w:val="WW-NormalWeb"/>
        <w:spacing w:before="0" w:after="0"/>
        <w:jc w:val="both"/>
      </w:pPr>
    </w:p>
    <w:p w:rsidR="001F0C20" w:rsidRDefault="001F0C20" w:rsidP="001F0C20">
      <w:pPr>
        <w:pStyle w:val="WW-NormalWeb"/>
        <w:spacing w:before="0" w:after="0"/>
        <w:jc w:val="both"/>
      </w:pPr>
      <w:r>
        <w:t xml:space="preserve">12.1.10. Divulgar </w:t>
      </w:r>
      <w:proofErr w:type="gramStart"/>
      <w:r>
        <w:t>à</w:t>
      </w:r>
      <w:proofErr w:type="gramEnd"/>
      <w:r>
        <w:t xml:space="preserve">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1F0C20" w:rsidRDefault="001F0C20" w:rsidP="001F0C20">
      <w:pPr>
        <w:pStyle w:val="WW-NormalWeb"/>
        <w:spacing w:before="0" w:after="0"/>
        <w:jc w:val="both"/>
      </w:pPr>
    </w:p>
    <w:p w:rsidR="001F0C20" w:rsidRDefault="001F0C20" w:rsidP="001F0C20">
      <w:pPr>
        <w:pStyle w:val="WW-NormalWeb"/>
        <w:spacing w:before="0" w:after="0"/>
        <w:jc w:val="both"/>
      </w:pPr>
      <w:r>
        <w:t>12.1.11. Comunicar a Prefeitura Municipal, por escrito, qualquer anormalidade nos serviços e prestar informações julgadas necessárias, em tempo hábil, principalmente quando solicitadas;</w:t>
      </w:r>
    </w:p>
    <w:p w:rsidR="001F0C20" w:rsidRDefault="001F0C20" w:rsidP="001F0C20">
      <w:pPr>
        <w:pStyle w:val="WW-NormalWeb"/>
        <w:spacing w:before="0" w:after="0"/>
        <w:jc w:val="both"/>
      </w:pPr>
    </w:p>
    <w:p w:rsidR="001F0C20" w:rsidRDefault="001F0C20" w:rsidP="001F0C20">
      <w:pPr>
        <w:pStyle w:val="WW-NormalWeb"/>
        <w:spacing w:before="0" w:after="0"/>
        <w:jc w:val="both"/>
      </w:pPr>
      <w:r>
        <w:t>12.1.12. Responder por danos causados diretamente à Prefeitura Municipal de Estiva e/ou a terceiros, decorrentes de sua culpa ou dolo, quando da execução dos serviços;</w:t>
      </w:r>
    </w:p>
    <w:p w:rsidR="001F0C20" w:rsidRDefault="001F0C20" w:rsidP="001F0C20">
      <w:pPr>
        <w:pStyle w:val="WW-NormalWeb"/>
        <w:spacing w:before="0" w:after="0"/>
        <w:jc w:val="both"/>
      </w:pPr>
    </w:p>
    <w:p w:rsidR="001F0C20" w:rsidRDefault="001F0C20" w:rsidP="001F0C20">
      <w:pPr>
        <w:pStyle w:val="WW-NormalWeb"/>
        <w:spacing w:before="0" w:after="0"/>
        <w:jc w:val="both"/>
      </w:pPr>
      <w:r>
        <w:t>12.1.13. Implantar, de forma adequada, a supervisão permanente dos serviços, de modo a obter uma operação correta e eficaz;</w:t>
      </w:r>
    </w:p>
    <w:p w:rsidR="001F0C20" w:rsidRDefault="001F0C20" w:rsidP="001F0C20">
      <w:pPr>
        <w:pStyle w:val="WW-NormalWeb"/>
        <w:spacing w:before="0" w:after="0"/>
        <w:jc w:val="both"/>
      </w:pPr>
    </w:p>
    <w:p w:rsidR="001F0C20" w:rsidRDefault="001F0C20" w:rsidP="001F0C20">
      <w:pPr>
        <w:pStyle w:val="WW-NormalWeb"/>
        <w:spacing w:before="0" w:after="0"/>
        <w:jc w:val="both"/>
      </w:pPr>
      <w:r>
        <w:t>12.1.14. Zelar pela perfeita execução dos serviços prestados;</w:t>
      </w:r>
    </w:p>
    <w:p w:rsidR="001F0C20" w:rsidRDefault="001F0C20" w:rsidP="001F0C20">
      <w:pPr>
        <w:pStyle w:val="WW-NormalWeb"/>
        <w:spacing w:before="0" w:after="0"/>
        <w:jc w:val="both"/>
      </w:pPr>
    </w:p>
    <w:p w:rsidR="001F0C20" w:rsidRDefault="001F0C20" w:rsidP="001F0C20">
      <w:pPr>
        <w:pStyle w:val="WW-NormalWeb"/>
        <w:spacing w:before="0" w:after="0"/>
        <w:jc w:val="both"/>
      </w:pPr>
      <w:r>
        <w:t>12.1.15. Possibilitar à Prefeitura Municipal a escolha de melhor data de vencimento da fatura, de acordo com os ciclos de faturamento da empresa vencedora do certame;</w:t>
      </w:r>
    </w:p>
    <w:p w:rsidR="001F0C20" w:rsidRDefault="001F0C20" w:rsidP="001F0C20">
      <w:pPr>
        <w:pStyle w:val="WW-NormalWeb"/>
        <w:spacing w:before="0" w:after="0"/>
        <w:jc w:val="both"/>
      </w:pPr>
    </w:p>
    <w:p w:rsidR="001F0C20" w:rsidRDefault="001F0C20" w:rsidP="001F0C20">
      <w:pPr>
        <w:pStyle w:val="WW-NormalWeb"/>
        <w:spacing w:before="0" w:after="0"/>
        <w:jc w:val="both"/>
      </w:pPr>
      <w:r>
        <w:t>12.1.16. Manter, durante toda a vigência do Contrato que tiver origem neste certame, a compatibilidade com as obrigações assumidas em relação a todas as condições de habilitação e qualificação exigidas na licitação;</w:t>
      </w:r>
    </w:p>
    <w:p w:rsidR="001F0C20" w:rsidRDefault="001F0C20" w:rsidP="001F0C20">
      <w:pPr>
        <w:pStyle w:val="WW-NormalWeb"/>
        <w:spacing w:before="0" w:after="0"/>
        <w:jc w:val="both"/>
      </w:pPr>
    </w:p>
    <w:p w:rsidR="001F0C20" w:rsidRDefault="001F0C20" w:rsidP="001F0C20">
      <w:pPr>
        <w:pStyle w:val="WW-NormalWeb"/>
        <w:spacing w:before="0" w:after="0"/>
        <w:jc w:val="both"/>
      </w:pPr>
      <w:r>
        <w:t>12.1.17. Fornecer toda mão-de-obra e utilizar materiais de primeira qualidade e todos os equipamentos necessários à perfeita execução dos serviços;</w:t>
      </w:r>
    </w:p>
    <w:p w:rsidR="001F0C20" w:rsidRDefault="001F0C20" w:rsidP="001F0C20">
      <w:pPr>
        <w:pStyle w:val="WW-NormalWeb"/>
        <w:spacing w:before="0" w:after="0"/>
        <w:jc w:val="both"/>
      </w:pPr>
    </w:p>
    <w:p w:rsidR="001F0C20" w:rsidRDefault="001F0C20" w:rsidP="001F0C20">
      <w:pPr>
        <w:pStyle w:val="WW-NormalWeb"/>
        <w:spacing w:before="0" w:after="0"/>
        <w:jc w:val="both"/>
      </w:pPr>
      <w:r>
        <w:t>12.1.18. Comunicar ao gerenciador do Contrato, por escrito, qualquer anormalidade de caráter urgente e prestar os esclarecimentos julgados necessários;</w:t>
      </w:r>
    </w:p>
    <w:p w:rsidR="001F0C20" w:rsidRDefault="001F0C20" w:rsidP="001F0C20">
      <w:pPr>
        <w:pStyle w:val="WW-NormalWeb"/>
        <w:spacing w:before="0" w:after="0"/>
        <w:jc w:val="both"/>
      </w:pPr>
    </w:p>
    <w:p w:rsidR="001F0C20" w:rsidRDefault="001F0C20" w:rsidP="001F0C20">
      <w:pPr>
        <w:pStyle w:val="WW-NormalWeb"/>
        <w:spacing w:before="0" w:after="0"/>
        <w:jc w:val="both"/>
      </w:pPr>
      <w:r>
        <w:t>12.1.19.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F0C20" w:rsidRDefault="001F0C20" w:rsidP="001F0C20">
      <w:pPr>
        <w:pStyle w:val="WW-NormalWeb"/>
        <w:jc w:val="both"/>
      </w:pPr>
      <w:r>
        <w:t xml:space="preserve">12.1.20. Constatado qualquer defeito e/ou interrupção dos serviços, a empresa contratada terá </w:t>
      </w:r>
      <w:proofErr w:type="gramStart"/>
      <w:r>
        <w:rPr>
          <w:b/>
          <w:bCs/>
        </w:rPr>
        <w:t>4</w:t>
      </w:r>
      <w:proofErr w:type="gramEnd"/>
      <w:r>
        <w:rPr>
          <w:b/>
          <w:bCs/>
        </w:rPr>
        <w:t xml:space="preserve"> (quatro) horas </w:t>
      </w:r>
      <w:r>
        <w:t xml:space="preserve">para identificar o erro e saná-lo no prazo máximo de </w:t>
      </w:r>
      <w:r>
        <w:rPr>
          <w:b/>
          <w:bCs/>
        </w:rPr>
        <w:t>4 (quatro) horas</w:t>
      </w:r>
      <w:r>
        <w:t xml:space="preserve">, considerado o horário de expediente da Contratante,podendo ser prorrogado em </w:t>
      </w:r>
      <w:r>
        <w:rPr>
          <w:b/>
          <w:bCs/>
        </w:rPr>
        <w:t xml:space="preserve">até 24 (vinte e quatro) horas </w:t>
      </w:r>
      <w:r>
        <w:t>com solicitação formal, justificada e aceita pelo Departamento de Tecnologia da Informação;</w:t>
      </w:r>
    </w:p>
    <w:p w:rsidR="001F0C20" w:rsidRDefault="001F0C20" w:rsidP="001F0C20">
      <w:pPr>
        <w:pStyle w:val="WW-NormalWeb"/>
        <w:jc w:val="both"/>
      </w:pPr>
      <w:r>
        <w:t>12.1.21.</w:t>
      </w:r>
      <w:r>
        <w:rPr>
          <w:b/>
          <w:bCs/>
        </w:rPr>
        <w:t xml:space="preserve"> </w:t>
      </w:r>
      <w:r>
        <w:t xml:space="preserve">Disponibilizar atendimento telefônico </w:t>
      </w:r>
      <w:r>
        <w:rPr>
          <w:b/>
          <w:bCs/>
        </w:rPr>
        <w:t xml:space="preserve">(0800), </w:t>
      </w:r>
      <w:r>
        <w:t>celular e/ou e-mail para efetuar as chamadas, quando da solicitação dos serviços, garantindo a execução dos serviços contratados nos dias úteis, sábados, domingos e feriados, inclusive após o fim do expediente laboral;</w:t>
      </w:r>
    </w:p>
    <w:p w:rsidR="001F0C20" w:rsidRDefault="001F0C20" w:rsidP="001F0C20">
      <w:pPr>
        <w:pStyle w:val="WW-NormalWeb"/>
        <w:jc w:val="both"/>
      </w:pPr>
      <w:r>
        <w:rPr>
          <w:b/>
          <w:bCs/>
        </w:rPr>
        <w:t xml:space="preserve">12.1.22.  </w:t>
      </w:r>
      <w:r>
        <w:t>Fornecer, juntamente com a instalação dos pontos outros equipamentos necessários à prestação dos serviços, que ficarão sob a responsabilidade do usuário da Contratante;</w:t>
      </w:r>
    </w:p>
    <w:p w:rsidR="001F0C20" w:rsidRDefault="001F0C20" w:rsidP="001F0C20">
      <w:pPr>
        <w:pStyle w:val="WW-NormalWeb"/>
        <w:jc w:val="both"/>
      </w:pPr>
      <w:r>
        <w:rPr>
          <w:b/>
          <w:bCs/>
        </w:rPr>
        <w:t xml:space="preserve">12.1.23.  </w:t>
      </w:r>
      <w:r>
        <w:t xml:space="preserve">Substituir, no prazo máximo de </w:t>
      </w:r>
      <w:r>
        <w:rPr>
          <w:b/>
          <w:bCs/>
        </w:rPr>
        <w:t xml:space="preserve">01 (um) </w:t>
      </w:r>
      <w:r>
        <w:t xml:space="preserve">dia útil, a partir da solicitação da Contratante, o equipamento ou outro (que estiver sob a responsabilidade do usuário da Contratante), que apresentar defeito proveniente de queima, ou queda de energia, ou incêndio, ou raio, ou estrago pelo uso normal, ou defeito de fabricação, </w:t>
      </w:r>
      <w:proofErr w:type="spellStart"/>
      <w:r>
        <w:t>etc</w:t>
      </w:r>
      <w:proofErr w:type="spellEnd"/>
      <w:r>
        <w:t>, sem ônus para a Contratante;</w:t>
      </w:r>
    </w:p>
    <w:p w:rsidR="001F0C20" w:rsidRDefault="001F0C20" w:rsidP="001F0C20">
      <w:pPr>
        <w:pStyle w:val="WW-NormalWeb"/>
        <w:jc w:val="both"/>
      </w:pPr>
      <w:r>
        <w:t>12.1.24. Fornecer antenas ou qualquer outro equipamento receptor ou aparelho necessário para a execução do serviço deverá ser fornecido pela Contratada;</w:t>
      </w:r>
    </w:p>
    <w:p w:rsidR="001F0C20" w:rsidRDefault="001F0C20" w:rsidP="001F0C2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1F0C20" w:rsidRDefault="001F0C20" w:rsidP="001F0C2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1F0C20" w:rsidRDefault="001F0C20" w:rsidP="001F0C2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 xml:space="preserve">13.2. A Administração realizará inicialmente o recebimento provisório do objeto, elo responsável por seu acompanhamento e fiscalização mediante termo circunstanciado, assinado pelas partes no prazo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dias da comunicação escrita do contratado. O recebimento definitivo, dar-se-á após o prazo de observação ou vistoria que comprove a adequação do objeto aos moldes do art. </w:t>
      </w:r>
      <w:proofErr w:type="gramStart"/>
      <w:r>
        <w:rPr>
          <w:rFonts w:ascii="Times New Roman" w:hAnsi="Times New Roman" w:cs="Times New Roman"/>
          <w:szCs w:val="22"/>
        </w:rPr>
        <w:t>73,</w:t>
      </w:r>
      <w:proofErr w:type="gramEnd"/>
      <w:r>
        <w:rPr>
          <w:rFonts w:ascii="Times New Roman" w:hAnsi="Times New Roman" w:cs="Times New Roman"/>
          <w:szCs w:val="22"/>
        </w:rPr>
        <w:t>I a e b da Lei 8.666/93.</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1F0C20" w:rsidRDefault="001F0C20" w:rsidP="001F0C2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1F0C20" w:rsidRDefault="001F0C20" w:rsidP="001F0C20">
      <w:pPr>
        <w:tabs>
          <w:tab w:val="left" w:pos="1134"/>
          <w:tab w:val="left" w:pos="1418"/>
        </w:tabs>
        <w:jc w:val="both"/>
        <w:rPr>
          <w:sz w:val="22"/>
          <w:szCs w:val="22"/>
        </w:rPr>
      </w:pPr>
      <w:r>
        <w:rPr>
          <w:sz w:val="22"/>
          <w:szCs w:val="22"/>
        </w:rPr>
        <w:t>14.1. Para garantir o fiel cumprimento do objeto do presente Contrato, a CONTRATANTE se obriga a:</w:t>
      </w:r>
    </w:p>
    <w:p w:rsidR="001F0C20" w:rsidRDefault="001F0C20" w:rsidP="001F0C20">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1F0C20" w:rsidRDefault="001F0C20" w:rsidP="001F0C20">
      <w:pPr>
        <w:numPr>
          <w:ilvl w:val="0"/>
          <w:numId w:val="4"/>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 promovendo assim o recebimento provisório e definitivo do objeto contratado;</w:t>
      </w:r>
    </w:p>
    <w:p w:rsidR="001F0C20" w:rsidRDefault="001F0C20" w:rsidP="001F0C20">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1F0C20" w:rsidRDefault="001F0C20" w:rsidP="001F0C20">
      <w:pPr>
        <w:pStyle w:val="WW-NormalWeb"/>
        <w:spacing w:before="120" w:after="0"/>
        <w:jc w:val="both"/>
        <w:rPr>
          <w:b/>
          <w:bCs/>
          <w:sz w:val="22"/>
          <w:szCs w:val="22"/>
          <w:u w:val="single"/>
        </w:rPr>
      </w:pPr>
      <w:r>
        <w:rPr>
          <w:b/>
          <w:bCs/>
          <w:sz w:val="22"/>
          <w:szCs w:val="22"/>
          <w:u w:val="single"/>
        </w:rPr>
        <w:t>CLÁUSULA DÉCIMA QUINTA - DO PAGAMENTO</w:t>
      </w:r>
    </w:p>
    <w:p w:rsidR="001F0C20" w:rsidRDefault="001F0C20" w:rsidP="001F0C2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F0C20" w:rsidRDefault="001F0C20" w:rsidP="001F0C2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1F0C20" w:rsidRDefault="001F0C20" w:rsidP="001F0C2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1F0C20" w:rsidRDefault="001F0C20" w:rsidP="001F0C2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1F0C20" w:rsidRDefault="001F0C20" w:rsidP="001F0C2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1F0C20" w:rsidRDefault="001F0C20" w:rsidP="001F0C20">
      <w:pPr>
        <w:jc w:val="both"/>
        <w:rPr>
          <w:sz w:val="22"/>
        </w:rPr>
      </w:pPr>
      <w:r>
        <w:rPr>
          <w:sz w:val="22"/>
          <w:szCs w:val="22"/>
        </w:rPr>
        <w:t>15.6 -</w:t>
      </w:r>
      <w:r>
        <w:rPr>
          <w:sz w:val="22"/>
        </w:rPr>
        <w:t xml:space="preserve"> </w:t>
      </w:r>
      <w:r>
        <w:rPr>
          <w:b/>
          <w:sz w:val="22"/>
        </w:rPr>
        <w:t>DO ACRÉSCIMO E SUPRESSÃO</w:t>
      </w:r>
      <w:r>
        <w:rPr>
          <w:sz w:val="22"/>
        </w:rPr>
        <w:t>:</w:t>
      </w:r>
    </w:p>
    <w:p w:rsidR="001F0C20" w:rsidRDefault="001F0C20" w:rsidP="001F0C2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F0C20" w:rsidRDefault="001F0C20" w:rsidP="001F0C2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1F0C20" w:rsidRDefault="001F0C20" w:rsidP="001F0C20">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F0C20" w:rsidRDefault="001F0C20" w:rsidP="001F0C20">
      <w:pPr>
        <w:pStyle w:val="Recuodecorpodetexto"/>
        <w:tabs>
          <w:tab w:val="left" w:pos="1134"/>
          <w:tab w:val="left" w:pos="1418"/>
        </w:tabs>
        <w:spacing w:before="0" w:after="0"/>
        <w:ind w:left="0"/>
        <w:rPr>
          <w:rFonts w:ascii="Times New Roman" w:hAnsi="Times New Roman" w:cs="Times New Roman"/>
          <w:szCs w:val="24"/>
        </w:rPr>
      </w:pPr>
    </w:p>
    <w:p w:rsidR="001F0C20" w:rsidRDefault="001F0C20" w:rsidP="001F0C2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1F0C20" w:rsidRDefault="001F0C20" w:rsidP="001F0C20">
      <w:pPr>
        <w:pStyle w:val="WW-NormalWeb"/>
        <w:spacing w:before="0" w:after="0"/>
        <w:jc w:val="both"/>
        <w:rPr>
          <w:b/>
          <w:bCs/>
          <w:sz w:val="22"/>
          <w:szCs w:val="22"/>
          <w:u w:val="single"/>
        </w:rPr>
      </w:pPr>
    </w:p>
    <w:p w:rsidR="001F0C20" w:rsidRDefault="001F0C20" w:rsidP="001F0C20">
      <w:pPr>
        <w:pStyle w:val="WW-NormalWeb"/>
        <w:spacing w:before="0" w:after="0"/>
        <w:jc w:val="both"/>
        <w:rPr>
          <w:b/>
          <w:bCs/>
          <w:sz w:val="22"/>
          <w:szCs w:val="22"/>
          <w:u w:val="single"/>
        </w:rPr>
      </w:pPr>
      <w:r>
        <w:rPr>
          <w:b/>
          <w:bCs/>
          <w:sz w:val="22"/>
          <w:szCs w:val="22"/>
          <w:u w:val="single"/>
        </w:rPr>
        <w:t>CLÁUSULA DÉCIMA SEXTA - DA RESCISÃO</w:t>
      </w:r>
    </w:p>
    <w:p w:rsidR="001F0C20" w:rsidRDefault="001F0C20" w:rsidP="001F0C20">
      <w:pPr>
        <w:pStyle w:val="WW-NormalWeb"/>
        <w:spacing w:before="0" w:after="0"/>
        <w:jc w:val="both"/>
        <w:rPr>
          <w:b/>
          <w:bCs/>
          <w:sz w:val="22"/>
          <w:szCs w:val="22"/>
          <w:u w:val="single"/>
        </w:rPr>
      </w:pPr>
    </w:p>
    <w:p w:rsidR="001F0C20" w:rsidRDefault="001F0C20" w:rsidP="001F0C20">
      <w:pPr>
        <w:pStyle w:val="WW-NormalWeb"/>
        <w:spacing w:before="0" w:after="0"/>
        <w:jc w:val="both"/>
        <w:rPr>
          <w:sz w:val="22"/>
          <w:szCs w:val="22"/>
        </w:rPr>
      </w:pPr>
      <w:r>
        <w:rPr>
          <w:sz w:val="22"/>
          <w:szCs w:val="22"/>
        </w:rPr>
        <w:t>16.1. O Contrato poderá ser rescindido nos termos da Lei n. 8.666/93.</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16.3. </w:t>
      </w:r>
      <w:r>
        <w:rPr>
          <w:sz w:val="22"/>
        </w:rPr>
        <w:t>Se e empresa reincidir uma falta ou não efetuar a troca de produtos em desacordo ou defeituosos no prazo estabelecido, o caso será levado à assessoria jurídica para que proceda à rescisão contratual, sem prejuízo às demais sanções cabíveis.</w:t>
      </w:r>
    </w:p>
    <w:p w:rsidR="001F0C20" w:rsidRDefault="001F0C20" w:rsidP="001F0C20">
      <w:pPr>
        <w:pStyle w:val="WW-NormalWeb"/>
        <w:spacing w:before="0" w:after="0"/>
        <w:jc w:val="both"/>
        <w:rPr>
          <w:b/>
          <w:bCs/>
          <w:sz w:val="22"/>
          <w:szCs w:val="22"/>
          <w:u w:val="single"/>
        </w:rPr>
      </w:pPr>
      <w:r>
        <w:rPr>
          <w:b/>
          <w:bCs/>
          <w:sz w:val="22"/>
          <w:szCs w:val="22"/>
          <w:u w:val="single"/>
        </w:rPr>
        <w:t xml:space="preserve"> </w:t>
      </w:r>
    </w:p>
    <w:p w:rsidR="001F0C20" w:rsidRDefault="001F0C20" w:rsidP="001F0C20">
      <w:pPr>
        <w:pStyle w:val="WW-NormalWeb"/>
        <w:spacing w:before="0" w:after="0"/>
        <w:jc w:val="both"/>
        <w:rPr>
          <w:b/>
          <w:bCs/>
          <w:sz w:val="22"/>
          <w:szCs w:val="22"/>
          <w:u w:val="single"/>
        </w:rPr>
      </w:pPr>
      <w:r>
        <w:rPr>
          <w:b/>
          <w:bCs/>
          <w:sz w:val="22"/>
          <w:szCs w:val="22"/>
          <w:u w:val="single"/>
        </w:rPr>
        <w:t>CLÁUSULA DÉCIMA SÉTIMA - DAS DISPOSIÇÕES FINAIS</w:t>
      </w:r>
    </w:p>
    <w:p w:rsidR="001F0C20" w:rsidRDefault="001F0C20" w:rsidP="001F0C20">
      <w:pPr>
        <w:pStyle w:val="WW-NormalWeb"/>
        <w:spacing w:before="0" w:after="0"/>
        <w:jc w:val="both"/>
        <w:rPr>
          <w:b/>
          <w:bCs/>
          <w:sz w:val="22"/>
          <w:szCs w:val="22"/>
          <w:u w:val="single"/>
        </w:rPr>
      </w:pPr>
    </w:p>
    <w:p w:rsidR="001F0C20" w:rsidRDefault="001F0C20" w:rsidP="001F0C20">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1F0C20" w:rsidRDefault="001F0C20" w:rsidP="001F0C20">
      <w:pPr>
        <w:pStyle w:val="WW-NormalWeb"/>
        <w:spacing w:before="0" w:after="0"/>
        <w:jc w:val="both"/>
        <w:rPr>
          <w:sz w:val="22"/>
        </w:rPr>
      </w:pPr>
    </w:p>
    <w:p w:rsidR="001F0C20" w:rsidRDefault="001F0C20" w:rsidP="001F0C20">
      <w:pPr>
        <w:ind w:right="400"/>
        <w:jc w:val="both"/>
        <w:rPr>
          <w:sz w:val="22"/>
        </w:rPr>
      </w:pPr>
      <w:r>
        <w:rPr>
          <w:sz w:val="22"/>
        </w:rPr>
        <w:t>17.2. Reserva-se ao pregoeiro o direito de solicitar, em qualquer época ou oportunidade, informações complementares.</w:t>
      </w:r>
    </w:p>
    <w:p w:rsidR="001F0C20" w:rsidRDefault="001F0C20" w:rsidP="001F0C20">
      <w:pPr>
        <w:ind w:right="400"/>
        <w:jc w:val="both"/>
        <w:rPr>
          <w:sz w:val="22"/>
        </w:rPr>
      </w:pPr>
      <w:r>
        <w:rPr>
          <w:sz w:val="22"/>
        </w:rPr>
        <w:t> </w:t>
      </w:r>
    </w:p>
    <w:p w:rsidR="001F0C20" w:rsidRDefault="001F0C20" w:rsidP="001F0C20">
      <w:pPr>
        <w:ind w:right="400"/>
        <w:jc w:val="both"/>
        <w:rPr>
          <w:sz w:val="22"/>
        </w:rPr>
      </w:pPr>
      <w:r>
        <w:rPr>
          <w:sz w:val="22"/>
        </w:rPr>
        <w:t>17.3. No interesse da Administração, sem que caiba aos participantes qualquer reclamação ou indenização:</w:t>
      </w:r>
    </w:p>
    <w:p w:rsidR="001F0C20" w:rsidRDefault="001F0C20" w:rsidP="001F0C20">
      <w:pPr>
        <w:pStyle w:val="Textoembloco"/>
        <w:numPr>
          <w:ilvl w:val="0"/>
          <w:numId w:val="5"/>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F0C20" w:rsidRDefault="001F0C20" w:rsidP="001F0C20">
      <w:pPr>
        <w:pStyle w:val="Textoembloco"/>
      </w:pPr>
      <w:r>
        <w:t>b) poderão ser alteradas as condições do presente edital, com fixação de novo prazo para a sua realização.</w:t>
      </w:r>
    </w:p>
    <w:p w:rsidR="001F0C20" w:rsidRDefault="001F0C20" w:rsidP="001F0C20">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F0C20" w:rsidRDefault="001F0C20" w:rsidP="001F0C20">
      <w:pPr>
        <w:ind w:right="400"/>
        <w:jc w:val="both"/>
        <w:rPr>
          <w:sz w:val="22"/>
        </w:rPr>
      </w:pPr>
    </w:p>
    <w:p w:rsidR="001F0C20" w:rsidRDefault="001F0C20" w:rsidP="001F0C20">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1F0C20" w:rsidRDefault="001F0C20" w:rsidP="001F0C20">
      <w:pPr>
        <w:ind w:right="400"/>
        <w:jc w:val="both"/>
        <w:rPr>
          <w:sz w:val="22"/>
        </w:rPr>
      </w:pPr>
    </w:p>
    <w:p w:rsidR="001F0C20" w:rsidRDefault="001F0C20" w:rsidP="001F0C20">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1F0C20" w:rsidRDefault="001F0C20" w:rsidP="001F0C20">
      <w:pPr>
        <w:ind w:right="400"/>
        <w:jc w:val="both"/>
        <w:rPr>
          <w:sz w:val="22"/>
        </w:rPr>
      </w:pPr>
      <w:r>
        <w:rPr>
          <w:sz w:val="22"/>
        </w:rPr>
        <w:t> </w:t>
      </w:r>
    </w:p>
    <w:p w:rsidR="001F0C20" w:rsidRDefault="001F0C20" w:rsidP="001F0C20">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1F0C20" w:rsidRDefault="001F0C20" w:rsidP="001F0C20">
      <w:pPr>
        <w:pStyle w:val="WW-NormalWeb"/>
        <w:spacing w:before="0" w:after="0"/>
        <w:jc w:val="both"/>
        <w:rPr>
          <w:sz w:val="22"/>
        </w:rPr>
      </w:pPr>
    </w:p>
    <w:p w:rsidR="001F0C20" w:rsidRDefault="001F0C20" w:rsidP="001F0C20">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17.11. O Município reserva-se o direito de filmar e/ou gravar as Sessões e utilizar este meio como prova.</w:t>
      </w:r>
    </w:p>
    <w:p w:rsidR="001F0C20" w:rsidRDefault="001F0C20" w:rsidP="001F0C20">
      <w:pPr>
        <w:pStyle w:val="WW-NormalWeb"/>
        <w:spacing w:before="0" w:after="0"/>
        <w:jc w:val="both"/>
        <w:rPr>
          <w:sz w:val="22"/>
          <w:szCs w:val="22"/>
        </w:rPr>
      </w:pPr>
    </w:p>
    <w:p w:rsidR="001F0C20" w:rsidRDefault="001F0C20" w:rsidP="001F0C20">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1F0C20" w:rsidRDefault="001F0C20" w:rsidP="001F0C20">
      <w:pPr>
        <w:jc w:val="both"/>
        <w:rPr>
          <w:sz w:val="22"/>
          <w:szCs w:val="22"/>
        </w:rPr>
      </w:pPr>
    </w:p>
    <w:p w:rsidR="001F0C20" w:rsidRDefault="001F0C20" w:rsidP="001F0C20">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1F0C20" w:rsidRDefault="001F0C20" w:rsidP="001F0C20">
      <w:pPr>
        <w:jc w:val="both"/>
        <w:rPr>
          <w:sz w:val="22"/>
          <w:szCs w:val="22"/>
        </w:rPr>
      </w:pPr>
    </w:p>
    <w:p w:rsidR="001F0C20" w:rsidRDefault="001F0C20" w:rsidP="001F0C20">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1F0C20" w:rsidRDefault="001F0C20" w:rsidP="001F0C20">
      <w:pPr>
        <w:jc w:val="both"/>
        <w:rPr>
          <w:sz w:val="22"/>
          <w:szCs w:val="22"/>
        </w:rPr>
      </w:pPr>
    </w:p>
    <w:p w:rsidR="001F0C20" w:rsidRDefault="001F0C20" w:rsidP="001F0C20">
      <w:pPr>
        <w:pStyle w:val="Corpodetexto2"/>
        <w:spacing w:before="0" w:after="0" w:line="240" w:lineRule="auto"/>
      </w:pPr>
      <w:r>
        <w:t>17.15. Para fins de dirimir controvérsias decorrentes deste certame, o Foro competente é o da comarca de Pouso alegre - MG, excluindo qualquer outro.</w:t>
      </w:r>
      <w:r>
        <w:tab/>
      </w:r>
    </w:p>
    <w:p w:rsidR="001F0C20" w:rsidRDefault="001F0C20" w:rsidP="001F0C20">
      <w:pPr>
        <w:jc w:val="center"/>
        <w:rPr>
          <w:sz w:val="22"/>
          <w:szCs w:val="22"/>
        </w:rPr>
      </w:pPr>
      <w:r>
        <w:rPr>
          <w:sz w:val="22"/>
          <w:szCs w:val="22"/>
        </w:rPr>
        <w:t xml:space="preserve">                                                                              Estiva, </w:t>
      </w:r>
      <w:r w:rsidR="00A65E7C">
        <w:rPr>
          <w:sz w:val="22"/>
          <w:szCs w:val="22"/>
        </w:rPr>
        <w:t>14 d</w:t>
      </w:r>
      <w:r>
        <w:rPr>
          <w:sz w:val="22"/>
          <w:szCs w:val="22"/>
        </w:rPr>
        <w:t xml:space="preserve">e </w:t>
      </w:r>
      <w:r w:rsidR="00A65E7C">
        <w:rPr>
          <w:sz w:val="22"/>
          <w:szCs w:val="22"/>
        </w:rPr>
        <w:t>Janeiro de 2015</w:t>
      </w:r>
      <w:r>
        <w:rPr>
          <w:sz w:val="22"/>
          <w:szCs w:val="22"/>
        </w:rPr>
        <w:t>.</w:t>
      </w:r>
    </w:p>
    <w:p w:rsidR="001F0C20" w:rsidRDefault="001F0C20" w:rsidP="001F0C20">
      <w:pPr>
        <w:jc w:val="center"/>
        <w:rPr>
          <w:sz w:val="22"/>
          <w:szCs w:val="22"/>
        </w:rPr>
      </w:pPr>
    </w:p>
    <w:p w:rsidR="001F0C20" w:rsidRDefault="001F0C20" w:rsidP="001F0C20">
      <w:pPr>
        <w:jc w:val="center"/>
        <w:rPr>
          <w:sz w:val="22"/>
          <w:szCs w:val="22"/>
        </w:rPr>
      </w:pPr>
    </w:p>
    <w:p w:rsidR="001F0C20" w:rsidRDefault="001F0C20" w:rsidP="001F0C20">
      <w:pPr>
        <w:jc w:val="center"/>
        <w:rPr>
          <w:sz w:val="22"/>
          <w:szCs w:val="22"/>
        </w:rPr>
      </w:pPr>
    </w:p>
    <w:p w:rsidR="001F0C20" w:rsidRDefault="001F0C20" w:rsidP="001F0C20">
      <w:pPr>
        <w:jc w:val="center"/>
        <w:rPr>
          <w:sz w:val="22"/>
          <w:szCs w:val="22"/>
        </w:rPr>
      </w:pPr>
    </w:p>
    <w:p w:rsidR="001F0C20" w:rsidRDefault="001F0C20" w:rsidP="001F0C20">
      <w:pPr>
        <w:jc w:val="center"/>
        <w:rPr>
          <w:sz w:val="22"/>
          <w:szCs w:val="22"/>
        </w:rPr>
      </w:pPr>
    </w:p>
    <w:p w:rsidR="001F0C20" w:rsidRDefault="001F0C20" w:rsidP="001F0C20">
      <w:pPr>
        <w:jc w:val="center"/>
        <w:rPr>
          <w:sz w:val="22"/>
          <w:szCs w:val="22"/>
        </w:rPr>
      </w:pPr>
    </w:p>
    <w:tbl>
      <w:tblPr>
        <w:tblW w:w="0" w:type="auto"/>
        <w:tblLayout w:type="fixed"/>
        <w:tblCellMar>
          <w:left w:w="70" w:type="dxa"/>
          <w:right w:w="70" w:type="dxa"/>
        </w:tblCellMar>
        <w:tblLook w:val="04A0"/>
      </w:tblPr>
      <w:tblGrid>
        <w:gridCol w:w="8566"/>
      </w:tblGrid>
      <w:tr w:rsidR="001F0C20" w:rsidTr="001F0C20">
        <w:trPr>
          <w:cantSplit/>
        </w:trPr>
        <w:tc>
          <w:tcPr>
            <w:tcW w:w="8566" w:type="dxa"/>
            <w:hideMark/>
          </w:tcPr>
          <w:p w:rsidR="001F0C20" w:rsidRDefault="001F0C20">
            <w:pPr>
              <w:pStyle w:val="Ttulo3"/>
              <w:spacing w:line="276" w:lineRule="auto"/>
              <w:rPr>
                <w:rFonts w:ascii="Times New Roman" w:hAnsi="Times New Roman"/>
                <w:bCs/>
                <w:sz w:val="22"/>
                <w:szCs w:val="22"/>
              </w:rPr>
            </w:pPr>
            <w:r>
              <w:rPr>
                <w:rFonts w:ascii="Times New Roman" w:hAnsi="Times New Roman"/>
                <w:bCs/>
                <w:sz w:val="22"/>
                <w:szCs w:val="22"/>
              </w:rPr>
              <w:t xml:space="preserve">           Denisia Leite Moreira</w:t>
            </w:r>
          </w:p>
          <w:p w:rsidR="001F0C20" w:rsidRDefault="001F0C20">
            <w:pPr>
              <w:spacing w:line="276" w:lineRule="auto"/>
              <w:jc w:val="center"/>
              <w:rPr>
                <w:lang w:eastAsia="en-US"/>
              </w:rPr>
            </w:pPr>
            <w:r>
              <w:rPr>
                <w:b/>
                <w:sz w:val="22"/>
                <w:szCs w:val="22"/>
                <w:lang w:eastAsia="en-US"/>
              </w:rPr>
              <w:t xml:space="preserve">        Pregoeira</w:t>
            </w:r>
          </w:p>
        </w:tc>
      </w:tr>
    </w:tbl>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2"/>
        </w:rPr>
      </w:pPr>
      <w:r>
        <w:rPr>
          <w:b/>
          <w:bCs/>
          <w:sz w:val="22"/>
        </w:rPr>
        <w:t>Ana Paula Marques Mendonça</w:t>
      </w:r>
    </w:p>
    <w:p w:rsidR="001F0C20" w:rsidRDefault="001F0C20" w:rsidP="001F0C20">
      <w:pPr>
        <w:jc w:val="center"/>
        <w:rPr>
          <w:b/>
          <w:bCs/>
          <w:sz w:val="22"/>
        </w:rPr>
      </w:pPr>
      <w:r>
        <w:rPr>
          <w:b/>
          <w:bCs/>
          <w:sz w:val="22"/>
        </w:rPr>
        <w:t>Dir. Mun. de Compras e Licitações</w:t>
      </w: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A65E7C">
      <w:pPr>
        <w:rPr>
          <w:b/>
          <w:bCs/>
          <w:sz w:val="28"/>
        </w:rPr>
      </w:pPr>
    </w:p>
    <w:p w:rsidR="001F0C20" w:rsidRDefault="001F0C20" w:rsidP="001F0C20">
      <w:pPr>
        <w:jc w:val="center"/>
        <w:rPr>
          <w:b/>
          <w:bCs/>
          <w:sz w:val="28"/>
        </w:rPr>
      </w:pPr>
    </w:p>
    <w:p w:rsidR="001F0C20" w:rsidRDefault="001F0C20" w:rsidP="001F0C20">
      <w:pPr>
        <w:jc w:val="center"/>
        <w:rPr>
          <w:b/>
          <w:bCs/>
          <w:sz w:val="28"/>
        </w:rPr>
      </w:pPr>
    </w:p>
    <w:p w:rsidR="001F0C20" w:rsidRDefault="001F0C20" w:rsidP="001F0C20">
      <w:pPr>
        <w:jc w:val="center"/>
        <w:rPr>
          <w:b/>
          <w:bCs/>
          <w:sz w:val="22"/>
        </w:rPr>
      </w:pPr>
      <w:r>
        <w:rPr>
          <w:b/>
          <w:bCs/>
          <w:sz w:val="22"/>
        </w:rPr>
        <w:t>ANEXO I</w:t>
      </w:r>
    </w:p>
    <w:p w:rsidR="001F0C20" w:rsidRDefault="001F0C20" w:rsidP="001F0C20">
      <w:pPr>
        <w:jc w:val="center"/>
        <w:rPr>
          <w:b/>
          <w:bCs/>
          <w:sz w:val="22"/>
        </w:rPr>
      </w:pPr>
      <w:r>
        <w:rPr>
          <w:b/>
          <w:bCs/>
          <w:sz w:val="22"/>
        </w:rPr>
        <w:t xml:space="preserve">ESPECIFICAÇOES DO OBJETO </w:t>
      </w:r>
    </w:p>
    <w:p w:rsidR="001F0C20" w:rsidRDefault="001F0C20" w:rsidP="001F0C20">
      <w:pPr>
        <w:tabs>
          <w:tab w:val="left" w:pos="3420"/>
        </w:tabs>
        <w:rPr>
          <w:b/>
          <w:bCs/>
          <w:sz w:val="22"/>
          <w:szCs w:val="28"/>
        </w:rPr>
      </w:pPr>
    </w:p>
    <w:p w:rsidR="001F0C20" w:rsidRDefault="001F0C20" w:rsidP="001F0C20">
      <w:pPr>
        <w:pStyle w:val="Corpodetexto"/>
        <w:rPr>
          <w:rFonts w:ascii="Times New Roman" w:hAnsi="Times New Roman"/>
          <w:i/>
          <w:sz w:val="28"/>
          <w:szCs w:val="28"/>
        </w:rPr>
      </w:pPr>
    </w:p>
    <w:tbl>
      <w:tblPr>
        <w:tblStyle w:val="Tabelacomgrade"/>
        <w:tblW w:w="0" w:type="auto"/>
        <w:tblInd w:w="0" w:type="dxa"/>
        <w:tblLook w:val="04A0"/>
      </w:tblPr>
      <w:tblGrid>
        <w:gridCol w:w="845"/>
        <w:gridCol w:w="3736"/>
        <w:gridCol w:w="1810"/>
        <w:gridCol w:w="2329"/>
      </w:tblGrid>
      <w:tr w:rsidR="001F0C20" w:rsidTr="00AC2515">
        <w:tc>
          <w:tcPr>
            <w:tcW w:w="8720" w:type="dxa"/>
            <w:gridSpan w:val="4"/>
            <w:tcBorders>
              <w:top w:val="single" w:sz="4" w:space="0" w:color="auto"/>
              <w:left w:val="single" w:sz="4" w:space="0" w:color="auto"/>
              <w:bottom w:val="single" w:sz="4" w:space="0" w:color="auto"/>
              <w:right w:val="single" w:sz="4" w:space="0" w:color="auto"/>
            </w:tcBorders>
            <w:hideMark/>
          </w:tcPr>
          <w:p w:rsidR="001F0C20" w:rsidRDefault="001F0C20" w:rsidP="00EF100C">
            <w:pPr>
              <w:pStyle w:val="Recuodecorpodetexto"/>
              <w:ind w:left="0"/>
              <w:jc w:val="center"/>
              <w:rPr>
                <w:rFonts w:ascii="Times New Roman" w:hAnsi="Times New Roman" w:cs="Times New Roman"/>
                <w:b/>
                <w:sz w:val="28"/>
                <w:szCs w:val="28"/>
              </w:rPr>
            </w:pPr>
            <w:r>
              <w:rPr>
                <w:rFonts w:ascii="Times New Roman" w:hAnsi="Times New Roman" w:cs="Times New Roman"/>
                <w:b/>
                <w:szCs w:val="28"/>
              </w:rPr>
              <w:t xml:space="preserve">INTERNET </w:t>
            </w:r>
            <w:r w:rsidR="00EF100C">
              <w:rPr>
                <w:rFonts w:ascii="Times New Roman" w:hAnsi="Times New Roman" w:cs="Times New Roman"/>
                <w:b/>
                <w:szCs w:val="28"/>
              </w:rPr>
              <w:t>BANDA LARGA</w:t>
            </w:r>
          </w:p>
        </w:tc>
      </w:tr>
      <w:tr w:rsidR="001F0C20" w:rsidTr="00AC2515">
        <w:trPr>
          <w:trHeight w:val="1045"/>
        </w:trPr>
        <w:tc>
          <w:tcPr>
            <w:tcW w:w="845" w:type="dxa"/>
            <w:tcBorders>
              <w:top w:val="single" w:sz="4" w:space="0" w:color="auto"/>
              <w:left w:val="single" w:sz="4" w:space="0" w:color="auto"/>
              <w:bottom w:val="single" w:sz="4" w:space="0" w:color="auto"/>
              <w:right w:val="single" w:sz="4" w:space="0" w:color="auto"/>
            </w:tcBorders>
            <w:hideMark/>
          </w:tcPr>
          <w:p w:rsidR="001F0C20" w:rsidRDefault="001F0C20">
            <w:pPr>
              <w:pStyle w:val="Recuodecorpodetexto"/>
              <w:ind w:left="0"/>
              <w:jc w:val="center"/>
              <w:rPr>
                <w:rFonts w:ascii="Times New Roman" w:hAnsi="Times New Roman" w:cs="Times New Roman"/>
                <w:b/>
                <w:szCs w:val="24"/>
              </w:rPr>
            </w:pPr>
            <w:r>
              <w:rPr>
                <w:rFonts w:ascii="Times New Roman" w:hAnsi="Times New Roman" w:cs="Times New Roman"/>
                <w:b/>
                <w:szCs w:val="24"/>
              </w:rPr>
              <w:t>ITEM</w:t>
            </w:r>
          </w:p>
        </w:tc>
        <w:tc>
          <w:tcPr>
            <w:tcW w:w="3736" w:type="dxa"/>
            <w:tcBorders>
              <w:top w:val="single" w:sz="4" w:space="0" w:color="auto"/>
              <w:left w:val="single" w:sz="4" w:space="0" w:color="auto"/>
              <w:bottom w:val="single" w:sz="4" w:space="0" w:color="auto"/>
              <w:right w:val="single" w:sz="4" w:space="0" w:color="auto"/>
            </w:tcBorders>
            <w:hideMark/>
          </w:tcPr>
          <w:p w:rsidR="001F0C20" w:rsidRDefault="00EF100C">
            <w:pPr>
              <w:pStyle w:val="Recuodecorpodetexto"/>
              <w:ind w:left="0"/>
              <w:jc w:val="center"/>
              <w:rPr>
                <w:rFonts w:ascii="Times New Roman" w:hAnsi="Times New Roman" w:cs="Times New Roman"/>
                <w:b/>
                <w:szCs w:val="24"/>
              </w:rPr>
            </w:pPr>
            <w:r>
              <w:rPr>
                <w:rFonts w:ascii="Times New Roman" w:hAnsi="Times New Roman" w:cs="Times New Roman"/>
                <w:b/>
                <w:szCs w:val="24"/>
              </w:rPr>
              <w:t xml:space="preserve">DESCRIÇÃO e </w:t>
            </w:r>
            <w:r w:rsidR="001F0C20">
              <w:rPr>
                <w:rFonts w:ascii="Times New Roman" w:hAnsi="Times New Roman" w:cs="Times New Roman"/>
                <w:b/>
                <w:szCs w:val="24"/>
              </w:rPr>
              <w:t>LOCAL</w:t>
            </w:r>
          </w:p>
        </w:tc>
        <w:tc>
          <w:tcPr>
            <w:tcW w:w="1810" w:type="dxa"/>
            <w:tcBorders>
              <w:top w:val="single" w:sz="4" w:space="0" w:color="auto"/>
              <w:left w:val="single" w:sz="4" w:space="0" w:color="auto"/>
              <w:bottom w:val="single" w:sz="4" w:space="0" w:color="auto"/>
              <w:right w:val="single" w:sz="4" w:space="0" w:color="auto"/>
            </w:tcBorders>
            <w:hideMark/>
          </w:tcPr>
          <w:p w:rsidR="001F0C20" w:rsidRDefault="001F0C20">
            <w:pPr>
              <w:pStyle w:val="Recuodecorpodetexto"/>
              <w:ind w:left="0"/>
              <w:jc w:val="center"/>
              <w:rPr>
                <w:rFonts w:ascii="Times New Roman" w:hAnsi="Times New Roman" w:cs="Times New Roman"/>
                <w:b/>
                <w:szCs w:val="24"/>
              </w:rPr>
            </w:pPr>
            <w:r>
              <w:rPr>
                <w:rFonts w:ascii="Times New Roman" w:hAnsi="Times New Roman" w:cs="Times New Roman"/>
                <w:b/>
                <w:szCs w:val="24"/>
              </w:rPr>
              <w:t>VELOCIDADE DE BANDA</w:t>
            </w:r>
          </w:p>
        </w:tc>
        <w:tc>
          <w:tcPr>
            <w:tcW w:w="2329" w:type="dxa"/>
            <w:tcBorders>
              <w:top w:val="single" w:sz="4" w:space="0" w:color="auto"/>
              <w:left w:val="single" w:sz="4" w:space="0" w:color="auto"/>
              <w:bottom w:val="single" w:sz="4" w:space="0" w:color="auto"/>
              <w:right w:val="single" w:sz="4" w:space="0" w:color="auto"/>
            </w:tcBorders>
            <w:hideMark/>
          </w:tcPr>
          <w:p w:rsidR="001F0C20" w:rsidRDefault="00AC2515">
            <w:pPr>
              <w:pStyle w:val="Recuodecorpodetexto"/>
              <w:ind w:left="0"/>
              <w:jc w:val="center"/>
              <w:rPr>
                <w:rFonts w:ascii="Times New Roman" w:hAnsi="Times New Roman" w:cs="Times New Roman"/>
                <w:b/>
                <w:sz w:val="24"/>
                <w:szCs w:val="24"/>
              </w:rPr>
            </w:pPr>
            <w:r>
              <w:rPr>
                <w:rFonts w:ascii="Times New Roman" w:hAnsi="Times New Roman" w:cs="Times New Roman"/>
                <w:b/>
                <w:sz w:val="24"/>
                <w:szCs w:val="24"/>
              </w:rPr>
              <w:t>Valor Mensal</w:t>
            </w:r>
            <w:r w:rsidR="000C360E">
              <w:rPr>
                <w:rFonts w:ascii="Times New Roman" w:hAnsi="Times New Roman" w:cs="Times New Roman"/>
                <w:b/>
                <w:sz w:val="24"/>
                <w:szCs w:val="24"/>
              </w:rPr>
              <w:t xml:space="preserve"> do Serviço</w:t>
            </w:r>
          </w:p>
        </w:tc>
      </w:tr>
      <w:tr w:rsidR="001F0C20" w:rsidTr="00AC2515">
        <w:tc>
          <w:tcPr>
            <w:tcW w:w="845" w:type="dxa"/>
            <w:tcBorders>
              <w:top w:val="single" w:sz="4" w:space="0" w:color="auto"/>
              <w:left w:val="single" w:sz="4" w:space="0" w:color="auto"/>
              <w:bottom w:val="single" w:sz="4" w:space="0" w:color="auto"/>
              <w:right w:val="single" w:sz="4" w:space="0" w:color="auto"/>
            </w:tcBorders>
            <w:hideMark/>
          </w:tcPr>
          <w:p w:rsidR="001F0C20" w:rsidRDefault="001F0C20">
            <w:pPr>
              <w:pStyle w:val="Recuodecorpodetexto"/>
              <w:ind w:left="0"/>
              <w:jc w:val="center"/>
              <w:rPr>
                <w:rFonts w:ascii="Times New Roman" w:hAnsi="Times New Roman" w:cs="Times New Roman"/>
                <w:szCs w:val="28"/>
              </w:rPr>
            </w:pPr>
            <w:r>
              <w:rPr>
                <w:rFonts w:ascii="Times New Roman" w:hAnsi="Times New Roman" w:cs="Times New Roman"/>
                <w:szCs w:val="28"/>
              </w:rPr>
              <w:t>01</w:t>
            </w:r>
          </w:p>
        </w:tc>
        <w:tc>
          <w:tcPr>
            <w:tcW w:w="3736" w:type="dxa"/>
            <w:tcBorders>
              <w:top w:val="single" w:sz="4" w:space="0" w:color="auto"/>
              <w:left w:val="single" w:sz="4" w:space="0" w:color="auto"/>
              <w:bottom w:val="single" w:sz="4" w:space="0" w:color="auto"/>
              <w:right w:val="single" w:sz="4" w:space="0" w:color="auto"/>
            </w:tcBorders>
            <w:hideMark/>
          </w:tcPr>
          <w:p w:rsidR="001F0C20" w:rsidRDefault="00EF100C" w:rsidP="00EF100C">
            <w:pPr>
              <w:pStyle w:val="Recuodecorpodetexto"/>
              <w:ind w:left="0"/>
              <w:jc w:val="center"/>
              <w:rPr>
                <w:rFonts w:ascii="Times New Roman" w:hAnsi="Times New Roman" w:cs="Times New Roman"/>
                <w:szCs w:val="28"/>
              </w:rPr>
            </w:pPr>
            <w:r w:rsidRPr="00EF100C">
              <w:rPr>
                <w:rFonts w:ascii="Times New Roman" w:hAnsi="Times New Roman" w:cs="Times New Roman"/>
                <w:b/>
                <w:szCs w:val="28"/>
              </w:rPr>
              <w:t>05 Pacotes de Internet Banda Larga:</w:t>
            </w:r>
            <w:r>
              <w:rPr>
                <w:rFonts w:ascii="Times New Roman" w:hAnsi="Times New Roman" w:cs="Times New Roman"/>
                <w:szCs w:val="28"/>
              </w:rPr>
              <w:t xml:space="preserve"> sendo </w:t>
            </w:r>
            <w:proofErr w:type="gramStart"/>
            <w:r w:rsidR="00AC2515">
              <w:rPr>
                <w:rFonts w:ascii="Times New Roman" w:hAnsi="Times New Roman" w:cs="Times New Roman"/>
                <w:szCs w:val="28"/>
              </w:rPr>
              <w:t>1</w:t>
            </w:r>
            <w:proofErr w:type="gramEnd"/>
            <w:r w:rsidR="00AC2515">
              <w:rPr>
                <w:rFonts w:ascii="Times New Roman" w:hAnsi="Times New Roman" w:cs="Times New Roman"/>
                <w:szCs w:val="28"/>
              </w:rPr>
              <w:t xml:space="preserve"> pacote para o </w:t>
            </w:r>
            <w:proofErr w:type="spellStart"/>
            <w:r w:rsidR="00AC2515">
              <w:rPr>
                <w:rFonts w:ascii="Times New Roman" w:hAnsi="Times New Roman" w:cs="Times New Roman"/>
                <w:szCs w:val="28"/>
              </w:rPr>
              <w:t>Telecentro</w:t>
            </w:r>
            <w:proofErr w:type="spellEnd"/>
            <w:r w:rsidR="00AC2515">
              <w:rPr>
                <w:rFonts w:ascii="Times New Roman" w:hAnsi="Times New Roman" w:cs="Times New Roman"/>
                <w:szCs w:val="28"/>
              </w:rPr>
              <w:t xml:space="preserve"> Municipal de Estiva, 1 pacote para o </w:t>
            </w:r>
            <w:proofErr w:type="spellStart"/>
            <w:r w:rsidR="00AC2515">
              <w:rPr>
                <w:rFonts w:ascii="Times New Roman" w:hAnsi="Times New Roman" w:cs="Times New Roman"/>
                <w:szCs w:val="28"/>
              </w:rPr>
              <w:t>Telecentro</w:t>
            </w:r>
            <w:proofErr w:type="spellEnd"/>
            <w:r w:rsidR="00AC2515">
              <w:rPr>
                <w:rFonts w:ascii="Times New Roman" w:hAnsi="Times New Roman" w:cs="Times New Roman"/>
                <w:szCs w:val="28"/>
              </w:rPr>
              <w:t xml:space="preserve"> do Bairro Fazenda Velha, 1 pacote para o  </w:t>
            </w:r>
            <w:proofErr w:type="spellStart"/>
            <w:r w:rsidR="00AC2515">
              <w:rPr>
                <w:rFonts w:ascii="Times New Roman" w:hAnsi="Times New Roman" w:cs="Times New Roman"/>
                <w:szCs w:val="28"/>
              </w:rPr>
              <w:t>Telecentro</w:t>
            </w:r>
            <w:proofErr w:type="spellEnd"/>
            <w:r w:rsidR="00AC2515">
              <w:rPr>
                <w:rFonts w:ascii="Times New Roman" w:hAnsi="Times New Roman" w:cs="Times New Roman"/>
                <w:szCs w:val="28"/>
              </w:rPr>
              <w:t xml:space="preserve"> do Bairro Boa Vista, 1 pacote para  o </w:t>
            </w:r>
            <w:proofErr w:type="spellStart"/>
            <w:r w:rsidR="00AC2515">
              <w:rPr>
                <w:rFonts w:ascii="Times New Roman" w:hAnsi="Times New Roman" w:cs="Times New Roman"/>
                <w:szCs w:val="28"/>
              </w:rPr>
              <w:t>Telecentro</w:t>
            </w:r>
            <w:proofErr w:type="spellEnd"/>
            <w:r w:rsidR="00AC2515">
              <w:rPr>
                <w:rFonts w:ascii="Times New Roman" w:hAnsi="Times New Roman" w:cs="Times New Roman"/>
                <w:szCs w:val="28"/>
              </w:rPr>
              <w:t xml:space="preserve"> do Bairro </w:t>
            </w:r>
            <w:proofErr w:type="spellStart"/>
            <w:r w:rsidR="00AC2515">
              <w:rPr>
                <w:rFonts w:ascii="Times New Roman" w:hAnsi="Times New Roman" w:cs="Times New Roman"/>
                <w:szCs w:val="28"/>
              </w:rPr>
              <w:t>Corrego</w:t>
            </w:r>
            <w:proofErr w:type="spellEnd"/>
            <w:r w:rsidR="00AC2515">
              <w:rPr>
                <w:rFonts w:ascii="Times New Roman" w:hAnsi="Times New Roman" w:cs="Times New Roman"/>
                <w:szCs w:val="28"/>
              </w:rPr>
              <w:t xml:space="preserve"> dos Mulatos,  e 1 pacote para o </w:t>
            </w:r>
            <w:proofErr w:type="spellStart"/>
            <w:r w:rsidR="00AC2515">
              <w:rPr>
                <w:rFonts w:ascii="Times New Roman" w:hAnsi="Times New Roman" w:cs="Times New Roman"/>
                <w:szCs w:val="28"/>
              </w:rPr>
              <w:t>Telecentro</w:t>
            </w:r>
            <w:proofErr w:type="spellEnd"/>
            <w:r w:rsidR="00AC2515">
              <w:rPr>
                <w:rFonts w:ascii="Times New Roman" w:hAnsi="Times New Roman" w:cs="Times New Roman"/>
                <w:szCs w:val="28"/>
              </w:rPr>
              <w:t xml:space="preserve"> do Bairro Pântano dos Rosas. </w:t>
            </w:r>
          </w:p>
        </w:tc>
        <w:tc>
          <w:tcPr>
            <w:tcW w:w="1810" w:type="dxa"/>
            <w:tcBorders>
              <w:top w:val="single" w:sz="4" w:space="0" w:color="auto"/>
              <w:left w:val="single" w:sz="4" w:space="0" w:color="auto"/>
              <w:bottom w:val="single" w:sz="4" w:space="0" w:color="auto"/>
              <w:right w:val="single" w:sz="4" w:space="0" w:color="auto"/>
            </w:tcBorders>
            <w:hideMark/>
          </w:tcPr>
          <w:p w:rsidR="001F0C20" w:rsidRPr="00EF100C" w:rsidRDefault="00AC2515">
            <w:pPr>
              <w:pStyle w:val="Recuodecorpodetexto"/>
              <w:ind w:left="0"/>
              <w:jc w:val="center"/>
              <w:rPr>
                <w:rFonts w:ascii="Times New Roman" w:hAnsi="Times New Roman" w:cs="Times New Roman"/>
                <w:b/>
                <w:szCs w:val="28"/>
              </w:rPr>
            </w:pPr>
            <w:proofErr w:type="gramStart"/>
            <w:r w:rsidRPr="00EF100C">
              <w:rPr>
                <w:rFonts w:ascii="Times New Roman" w:hAnsi="Times New Roman" w:cs="Times New Roman"/>
                <w:b/>
                <w:szCs w:val="28"/>
              </w:rPr>
              <w:t>2</w:t>
            </w:r>
            <w:r w:rsidR="001F0C20" w:rsidRPr="00EF100C">
              <w:rPr>
                <w:rFonts w:ascii="Times New Roman" w:hAnsi="Times New Roman" w:cs="Times New Roman"/>
                <w:b/>
                <w:szCs w:val="28"/>
              </w:rPr>
              <w:t>Mb</w:t>
            </w:r>
            <w:proofErr w:type="gramEnd"/>
          </w:p>
        </w:tc>
        <w:tc>
          <w:tcPr>
            <w:tcW w:w="2329" w:type="dxa"/>
            <w:tcBorders>
              <w:top w:val="single" w:sz="4" w:space="0" w:color="auto"/>
              <w:left w:val="single" w:sz="4" w:space="0" w:color="auto"/>
              <w:bottom w:val="single" w:sz="4" w:space="0" w:color="auto"/>
              <w:right w:val="single" w:sz="4" w:space="0" w:color="auto"/>
            </w:tcBorders>
          </w:tcPr>
          <w:p w:rsidR="001F0C20" w:rsidRDefault="001F0C20">
            <w:pPr>
              <w:pStyle w:val="Recuodecorpodetexto"/>
              <w:ind w:left="0"/>
              <w:jc w:val="center"/>
              <w:rPr>
                <w:rFonts w:ascii="Times New Roman" w:hAnsi="Times New Roman" w:cs="Times New Roman"/>
                <w:sz w:val="28"/>
                <w:szCs w:val="28"/>
              </w:rPr>
            </w:pPr>
          </w:p>
        </w:tc>
      </w:tr>
      <w:tr w:rsidR="001F0C20" w:rsidTr="00AC2515">
        <w:tc>
          <w:tcPr>
            <w:tcW w:w="6391" w:type="dxa"/>
            <w:gridSpan w:val="3"/>
            <w:tcBorders>
              <w:top w:val="single" w:sz="4" w:space="0" w:color="auto"/>
              <w:left w:val="single" w:sz="4" w:space="0" w:color="auto"/>
              <w:bottom w:val="single" w:sz="4" w:space="0" w:color="auto"/>
              <w:right w:val="single" w:sz="4" w:space="0" w:color="auto"/>
            </w:tcBorders>
            <w:hideMark/>
          </w:tcPr>
          <w:p w:rsidR="001F0C20" w:rsidRDefault="001F0C20" w:rsidP="000C360E">
            <w:pPr>
              <w:pStyle w:val="Recuodecorpodetexto"/>
              <w:ind w:left="0"/>
              <w:jc w:val="center"/>
              <w:rPr>
                <w:rFonts w:ascii="Times New Roman" w:hAnsi="Times New Roman" w:cs="Times New Roman"/>
                <w:sz w:val="28"/>
                <w:szCs w:val="28"/>
              </w:rPr>
            </w:pPr>
            <w:r>
              <w:rPr>
                <w:rFonts w:ascii="Times New Roman" w:hAnsi="Times New Roman" w:cs="Times New Roman"/>
                <w:szCs w:val="28"/>
              </w:rPr>
              <w:t>VALOR TOTAL</w:t>
            </w:r>
            <w:r w:rsidR="00DE516A">
              <w:rPr>
                <w:rFonts w:ascii="Times New Roman" w:hAnsi="Times New Roman" w:cs="Times New Roman"/>
                <w:szCs w:val="28"/>
              </w:rPr>
              <w:t xml:space="preserve"> (</w:t>
            </w:r>
            <w:r w:rsidR="000C360E">
              <w:rPr>
                <w:rFonts w:ascii="Times New Roman" w:hAnsi="Times New Roman" w:cs="Times New Roman"/>
                <w:szCs w:val="28"/>
              </w:rPr>
              <w:t>12 meses)</w:t>
            </w:r>
          </w:p>
        </w:tc>
        <w:tc>
          <w:tcPr>
            <w:tcW w:w="2329" w:type="dxa"/>
            <w:tcBorders>
              <w:top w:val="single" w:sz="4" w:space="0" w:color="auto"/>
              <w:left w:val="single" w:sz="4" w:space="0" w:color="auto"/>
              <w:bottom w:val="single" w:sz="4" w:space="0" w:color="auto"/>
              <w:right w:val="single" w:sz="4" w:space="0" w:color="auto"/>
            </w:tcBorders>
          </w:tcPr>
          <w:p w:rsidR="001F0C20" w:rsidRDefault="001F0C20">
            <w:pPr>
              <w:pStyle w:val="Recuodecorpodetexto"/>
              <w:ind w:left="0"/>
              <w:jc w:val="center"/>
              <w:rPr>
                <w:rFonts w:ascii="Times New Roman" w:hAnsi="Times New Roman" w:cs="Times New Roman"/>
                <w:sz w:val="28"/>
                <w:szCs w:val="28"/>
              </w:rPr>
            </w:pPr>
          </w:p>
        </w:tc>
      </w:tr>
    </w:tbl>
    <w:p w:rsidR="001F0C20" w:rsidRDefault="001F0C20" w:rsidP="001F0C20">
      <w:pPr>
        <w:pStyle w:val="Recuodecorpodetexto"/>
        <w:ind w:left="0"/>
        <w:jc w:val="center"/>
        <w:rPr>
          <w:rFonts w:ascii="Times New Roman" w:hAnsi="Times New Roman" w:cs="Times New Roman"/>
          <w:sz w:val="28"/>
          <w:szCs w:val="28"/>
        </w:rPr>
      </w:pPr>
    </w:p>
    <w:p w:rsidR="001F0C20" w:rsidRDefault="001F0C20" w:rsidP="001F0C20">
      <w:pPr>
        <w:jc w:val="center"/>
        <w:rPr>
          <w:bCs/>
          <w:sz w:val="28"/>
          <w:szCs w:val="28"/>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AC2515" w:rsidRDefault="00AC2515"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jc w:val="center"/>
        <w:rPr>
          <w:rFonts w:ascii="Courier New" w:hAnsi="Courier New" w:cs="Courier New"/>
          <w:bCs/>
          <w:sz w:val="20"/>
        </w:rPr>
      </w:pPr>
    </w:p>
    <w:p w:rsidR="001F0C20" w:rsidRDefault="001F0C20" w:rsidP="001F0C20">
      <w:pPr>
        <w:rPr>
          <w:b/>
          <w:bCs/>
          <w:sz w:val="22"/>
          <w:szCs w:val="22"/>
        </w:rPr>
      </w:pPr>
    </w:p>
    <w:p w:rsidR="001F0C20" w:rsidRDefault="001F0C20" w:rsidP="001F0C20">
      <w:pPr>
        <w:jc w:val="center"/>
        <w:rPr>
          <w:b/>
          <w:bCs/>
          <w:sz w:val="22"/>
          <w:szCs w:val="22"/>
        </w:rPr>
      </w:pPr>
    </w:p>
    <w:p w:rsidR="001F0C20" w:rsidRDefault="001F0C20" w:rsidP="001F0C20">
      <w:pPr>
        <w:jc w:val="center"/>
        <w:rPr>
          <w:b/>
          <w:bCs/>
          <w:sz w:val="22"/>
          <w:szCs w:val="22"/>
        </w:rPr>
      </w:pPr>
      <w:r>
        <w:rPr>
          <w:b/>
          <w:bCs/>
          <w:sz w:val="22"/>
          <w:szCs w:val="22"/>
        </w:rPr>
        <w:t>A N E X O II</w:t>
      </w:r>
    </w:p>
    <w:p w:rsidR="001F0C20" w:rsidRDefault="001F0C20" w:rsidP="001F0C20">
      <w:pPr>
        <w:jc w:val="center"/>
        <w:rPr>
          <w:b/>
          <w:bCs/>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i/>
          <w:sz w:val="22"/>
          <w:szCs w:val="22"/>
        </w:rPr>
      </w:pPr>
      <w:r>
        <w:rPr>
          <w:i/>
          <w:sz w:val="22"/>
          <w:szCs w:val="22"/>
        </w:rPr>
        <w:t>(usar papel timbrado da empresa)</w:t>
      </w:r>
    </w:p>
    <w:p w:rsidR="001F0C20" w:rsidRDefault="001F0C20" w:rsidP="001F0C20">
      <w:pPr>
        <w:pStyle w:val="WW-NormalWeb"/>
        <w:spacing w:before="0" w:after="0"/>
        <w:jc w:val="center"/>
        <w:rPr>
          <w:i/>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b/>
          <w:bCs/>
          <w:sz w:val="22"/>
          <w:szCs w:val="22"/>
          <w:u w:val="single"/>
        </w:rPr>
      </w:pPr>
      <w:r>
        <w:rPr>
          <w:b/>
          <w:bCs/>
          <w:sz w:val="22"/>
          <w:szCs w:val="22"/>
          <w:u w:val="single"/>
        </w:rPr>
        <w:t>TERMO DE CREDENCIAMENTO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A3691D">
        <w:rPr>
          <w:b/>
          <w:bCs/>
          <w:sz w:val="22"/>
          <w:szCs w:val="22"/>
        </w:rPr>
        <w:t>03/15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ab/>
        <w:t>Estiva, ____</w:t>
      </w:r>
      <w:r w:rsidR="00A3691D">
        <w:rPr>
          <w:sz w:val="22"/>
          <w:szCs w:val="22"/>
        </w:rPr>
        <w:t>____ de ________________ de 2015</w:t>
      </w:r>
      <w:r>
        <w:rPr>
          <w:sz w:val="22"/>
          <w:szCs w:val="22"/>
        </w:rPr>
        <w:t>.</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r>
        <w:rPr>
          <w:sz w:val="22"/>
          <w:szCs w:val="22"/>
        </w:rPr>
        <w:t xml:space="preserve">____________________________________ </w:t>
      </w:r>
    </w:p>
    <w:p w:rsidR="001F0C20" w:rsidRDefault="001F0C20" w:rsidP="001F0C20">
      <w:pPr>
        <w:pStyle w:val="WW-NormalWeb"/>
        <w:spacing w:before="0" w:after="0"/>
        <w:jc w:val="center"/>
        <w:rPr>
          <w:sz w:val="22"/>
          <w:szCs w:val="22"/>
        </w:rPr>
      </w:pPr>
      <w:r>
        <w:rPr>
          <w:sz w:val="22"/>
          <w:szCs w:val="22"/>
        </w:rPr>
        <w:t xml:space="preserve">Ass. Responsável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color w:val="0000FF"/>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b/>
          <w:bCs/>
          <w:sz w:val="22"/>
          <w:szCs w:val="22"/>
          <w:u w:val="single"/>
        </w:rPr>
      </w:pPr>
      <w:r>
        <w:rPr>
          <w:b/>
          <w:bCs/>
          <w:sz w:val="22"/>
          <w:szCs w:val="22"/>
          <w:u w:val="single"/>
        </w:rPr>
        <w:t>DECLARAÇÃO DE SUPERVENIÊNCIA</w:t>
      </w:r>
    </w:p>
    <w:p w:rsidR="001F0C20" w:rsidRDefault="001F0C20" w:rsidP="001F0C20">
      <w:pPr>
        <w:pStyle w:val="WW-NormalWeb"/>
        <w:spacing w:before="0" w:after="0"/>
        <w:jc w:val="both"/>
        <w:rPr>
          <w:sz w:val="22"/>
          <w:szCs w:val="22"/>
          <w:u w:val="single"/>
        </w:rPr>
      </w:pPr>
    </w:p>
    <w:p w:rsidR="001F0C20" w:rsidRDefault="001F0C20" w:rsidP="001F0C20">
      <w:pPr>
        <w:pStyle w:val="WW-NormalWeb"/>
        <w:spacing w:before="0" w:after="0"/>
        <w:jc w:val="both"/>
        <w:rPr>
          <w:sz w:val="22"/>
          <w:szCs w:val="22"/>
          <w:u w:val="single"/>
        </w:rPr>
      </w:pPr>
    </w:p>
    <w:p w:rsidR="001F0C20" w:rsidRDefault="001F0C20" w:rsidP="001F0C20">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A3691D">
        <w:rPr>
          <w:b/>
          <w:sz w:val="22"/>
          <w:szCs w:val="22"/>
        </w:rPr>
        <w:t>174/14</w:t>
      </w:r>
      <w:r>
        <w:rPr>
          <w:b/>
          <w:sz w:val="22"/>
          <w:szCs w:val="22"/>
        </w:rPr>
        <w:t>,</w:t>
      </w:r>
      <w:r>
        <w:rPr>
          <w:sz w:val="22"/>
          <w:szCs w:val="22"/>
        </w:rPr>
        <w:t xml:space="preserve"> modalidade </w:t>
      </w:r>
      <w:r>
        <w:rPr>
          <w:b/>
          <w:sz w:val="22"/>
          <w:szCs w:val="22"/>
        </w:rPr>
        <w:t xml:space="preserve">pregão presencial nº </w:t>
      </w:r>
      <w:r w:rsidR="00A3691D">
        <w:rPr>
          <w:b/>
          <w:sz w:val="22"/>
          <w:szCs w:val="22"/>
        </w:rPr>
        <w:t>03/15</w:t>
      </w:r>
      <w:r>
        <w:rPr>
          <w:sz w:val="22"/>
          <w:szCs w:val="22"/>
        </w:rPr>
        <w:t>. Empresa ____________________, CNPJ _________, com sede na _______________.</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jc w:val="both"/>
        <w:rPr>
          <w:sz w:val="22"/>
          <w:szCs w:val="22"/>
        </w:rPr>
      </w:pPr>
    </w:p>
    <w:p w:rsidR="001F0C20" w:rsidRDefault="001F0C20" w:rsidP="001F0C20">
      <w:pPr>
        <w:pStyle w:val="WW-NormalWeb"/>
        <w:spacing w:before="0" w:after="0"/>
        <w:jc w:val="both"/>
        <w:rPr>
          <w:sz w:val="22"/>
          <w:szCs w:val="22"/>
        </w:rPr>
      </w:pPr>
      <w:r>
        <w:rPr>
          <w:sz w:val="22"/>
          <w:szCs w:val="22"/>
        </w:rPr>
        <w:tab/>
        <w:t>Estiva, ________ de ________________ de 201</w:t>
      </w:r>
      <w:r w:rsidR="00A3691D">
        <w:rPr>
          <w:sz w:val="22"/>
          <w:szCs w:val="22"/>
        </w:rPr>
        <w:t>5</w:t>
      </w:r>
      <w:r>
        <w:rPr>
          <w:sz w:val="22"/>
          <w:szCs w:val="22"/>
        </w:rPr>
        <w:t>.</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r>
        <w:rPr>
          <w:sz w:val="22"/>
          <w:szCs w:val="22"/>
        </w:rPr>
        <w:t xml:space="preserve">____________________________________ </w:t>
      </w:r>
    </w:p>
    <w:p w:rsidR="001F0C20" w:rsidRDefault="001F0C20" w:rsidP="001F0C20">
      <w:pPr>
        <w:pStyle w:val="WW-NormalWeb"/>
        <w:spacing w:before="0" w:after="0"/>
        <w:jc w:val="center"/>
        <w:rPr>
          <w:sz w:val="22"/>
          <w:szCs w:val="22"/>
        </w:rPr>
      </w:pPr>
      <w:r>
        <w:rPr>
          <w:sz w:val="22"/>
          <w:szCs w:val="22"/>
        </w:rPr>
        <w:t xml:space="preserve">Ass. Responsável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A3691D">
      <w:pPr>
        <w:pStyle w:val="WW-NormalWeb"/>
        <w:spacing w:before="0" w:after="0"/>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b/>
          <w:bCs/>
          <w:sz w:val="22"/>
          <w:szCs w:val="22"/>
          <w:u w:val="single"/>
        </w:rPr>
      </w:pPr>
      <w:r>
        <w:rPr>
          <w:b/>
          <w:bCs/>
          <w:sz w:val="22"/>
          <w:szCs w:val="22"/>
          <w:u w:val="single"/>
        </w:rPr>
        <w:t>DECLARAÇÃO</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F0C20" w:rsidRDefault="001F0C20" w:rsidP="001F0C20">
      <w:pPr>
        <w:pStyle w:val="WW-NormalWeb"/>
        <w:spacing w:before="0" w:after="0"/>
        <w:ind w:left="708"/>
        <w:jc w:val="both"/>
        <w:rPr>
          <w:i/>
          <w:sz w:val="22"/>
          <w:szCs w:val="22"/>
        </w:rPr>
      </w:pPr>
    </w:p>
    <w:p w:rsidR="001F0C20" w:rsidRDefault="001F0C20" w:rsidP="001F0C20">
      <w:pPr>
        <w:pStyle w:val="WW-NormalWeb"/>
        <w:spacing w:before="0" w:after="0"/>
        <w:ind w:left="708"/>
        <w:jc w:val="both"/>
        <w:rPr>
          <w:i/>
          <w:sz w:val="22"/>
          <w:szCs w:val="22"/>
        </w:rPr>
      </w:pPr>
    </w:p>
    <w:p w:rsidR="001F0C20" w:rsidRDefault="001F0C20" w:rsidP="001F0C20">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jc w:val="both"/>
        <w:rPr>
          <w:sz w:val="22"/>
          <w:szCs w:val="22"/>
        </w:rPr>
      </w:pPr>
    </w:p>
    <w:p w:rsidR="001F0C20" w:rsidRDefault="001F0C20" w:rsidP="001F0C20">
      <w:pPr>
        <w:pStyle w:val="WW-NormalWeb"/>
        <w:spacing w:before="0" w:after="0"/>
        <w:jc w:val="both"/>
        <w:rPr>
          <w:sz w:val="22"/>
          <w:szCs w:val="22"/>
        </w:rPr>
      </w:pPr>
      <w:r>
        <w:rPr>
          <w:sz w:val="22"/>
          <w:szCs w:val="22"/>
        </w:rPr>
        <w:tab/>
      </w:r>
      <w:r>
        <w:rPr>
          <w:sz w:val="22"/>
          <w:szCs w:val="22"/>
        </w:rPr>
        <w:fldChar w:fldCharType="begin">
          <w:ffData>
            <w:name w:val="Texto52"/>
            <w:enabled/>
            <w:calcOnExit w:val="0"/>
            <w:textInput/>
          </w:ffData>
        </w:fldChar>
      </w:r>
      <w:bookmarkStart w:id="0" w:name="Texto52"/>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fldChar w:fldCharType="end"/>
      </w:r>
      <w:bookmarkEnd w:id="0"/>
      <w:r>
        <w:rPr>
          <w:sz w:val="22"/>
          <w:szCs w:val="22"/>
        </w:rPr>
        <w:t>, ________ de ________________ de 201</w:t>
      </w:r>
      <w:r w:rsidR="00A3691D">
        <w:rPr>
          <w:sz w:val="22"/>
          <w:szCs w:val="22"/>
        </w:rPr>
        <w:t>5</w:t>
      </w:r>
      <w:r>
        <w:rPr>
          <w:sz w:val="22"/>
          <w:szCs w:val="22"/>
        </w:rPr>
        <w:t>.</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r>
        <w:rPr>
          <w:sz w:val="22"/>
          <w:szCs w:val="22"/>
        </w:rPr>
        <w:t xml:space="preserve">____________________________________ </w:t>
      </w:r>
    </w:p>
    <w:p w:rsidR="001F0C20" w:rsidRDefault="001F0C20" w:rsidP="001F0C20">
      <w:pPr>
        <w:pStyle w:val="WW-NormalWeb"/>
        <w:spacing w:before="0" w:after="0"/>
        <w:jc w:val="center"/>
        <w:rPr>
          <w:sz w:val="22"/>
          <w:szCs w:val="22"/>
        </w:rPr>
      </w:pPr>
      <w:r>
        <w:rPr>
          <w:sz w:val="22"/>
          <w:szCs w:val="22"/>
        </w:rPr>
        <w:t xml:space="preserve">Ass. Responsável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A3691D">
      <w:pPr>
        <w:pStyle w:val="WW-NormalWeb"/>
        <w:spacing w:before="0" w:after="0"/>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b/>
          <w:bCs/>
          <w:sz w:val="22"/>
          <w:szCs w:val="22"/>
        </w:rPr>
      </w:pPr>
    </w:p>
    <w:p w:rsidR="001F0C20" w:rsidRDefault="001F0C20" w:rsidP="001F0C20">
      <w:pPr>
        <w:pStyle w:val="WW-NormalWeb"/>
        <w:spacing w:before="0" w:after="0"/>
        <w:jc w:val="center"/>
        <w:rPr>
          <w:sz w:val="22"/>
          <w:szCs w:val="22"/>
          <w:u w:val="single"/>
        </w:rPr>
      </w:pPr>
    </w:p>
    <w:p w:rsidR="001F0C20" w:rsidRDefault="001F0C20" w:rsidP="001F0C20">
      <w:pPr>
        <w:pStyle w:val="WW-NormalWeb"/>
        <w:spacing w:before="0" w:after="0"/>
        <w:jc w:val="center"/>
        <w:rPr>
          <w:b/>
          <w:bCs/>
          <w:sz w:val="22"/>
          <w:szCs w:val="22"/>
          <w:u w:val="single"/>
        </w:rPr>
      </w:pPr>
      <w:r>
        <w:rPr>
          <w:b/>
          <w:bCs/>
          <w:sz w:val="22"/>
          <w:szCs w:val="22"/>
          <w:u w:val="single"/>
        </w:rPr>
        <w:t>TERMO DE COMPROMISSO</w:t>
      </w:r>
    </w:p>
    <w:p w:rsidR="001F0C20" w:rsidRDefault="001F0C20" w:rsidP="001F0C20">
      <w:pPr>
        <w:pStyle w:val="WW-NormalWeb"/>
        <w:spacing w:before="0" w:after="0"/>
        <w:jc w:val="center"/>
        <w:rPr>
          <w:b/>
          <w:bCs/>
          <w:sz w:val="22"/>
          <w:szCs w:val="22"/>
          <w:u w:val="single"/>
        </w:rPr>
      </w:pPr>
    </w:p>
    <w:p w:rsidR="001F0C20" w:rsidRDefault="001F0C20" w:rsidP="001F0C20">
      <w:pPr>
        <w:pStyle w:val="WW-NormalWeb"/>
        <w:spacing w:before="0" w:after="0"/>
        <w:jc w:val="center"/>
        <w:rPr>
          <w:b/>
          <w:bCs/>
          <w:sz w:val="22"/>
          <w:szCs w:val="22"/>
          <w:u w:val="single"/>
        </w:rPr>
      </w:pPr>
    </w:p>
    <w:p w:rsidR="001F0C20" w:rsidRDefault="001F0C20" w:rsidP="001F0C20">
      <w:pPr>
        <w:pStyle w:val="WW-NormalWeb"/>
        <w:spacing w:before="0" w:after="0"/>
        <w:jc w:val="center"/>
        <w:rPr>
          <w:b/>
          <w:bCs/>
          <w:sz w:val="22"/>
          <w:szCs w:val="22"/>
          <w:u w:val="single"/>
        </w:rPr>
      </w:pPr>
    </w:p>
    <w:p w:rsidR="001F0C20" w:rsidRDefault="001F0C20" w:rsidP="001F0C20">
      <w:pPr>
        <w:pStyle w:val="WW-NormalWeb"/>
        <w:spacing w:before="0" w:after="0"/>
        <w:jc w:val="center"/>
        <w:rPr>
          <w:b/>
          <w:bCs/>
          <w:sz w:val="22"/>
          <w:szCs w:val="22"/>
          <w:u w:val="single"/>
        </w:rPr>
      </w:pPr>
    </w:p>
    <w:p w:rsidR="001F0C20" w:rsidRDefault="001F0C20" w:rsidP="001F0C20">
      <w:pPr>
        <w:pStyle w:val="WW-NormalWeb"/>
        <w:spacing w:before="0" w:after="0"/>
        <w:jc w:val="center"/>
        <w:rPr>
          <w:sz w:val="22"/>
          <w:szCs w:val="22"/>
          <w:u w:val="single"/>
        </w:rPr>
      </w:pPr>
    </w:p>
    <w:p w:rsidR="001F0C20" w:rsidRDefault="001F0C20" w:rsidP="001F0C20">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A3691D">
        <w:rPr>
          <w:b/>
          <w:bCs/>
          <w:sz w:val="22"/>
          <w:szCs w:val="22"/>
        </w:rPr>
        <w:t>174/14</w:t>
      </w:r>
      <w:r>
        <w:rPr>
          <w:sz w:val="22"/>
          <w:szCs w:val="22"/>
        </w:rPr>
        <w:t xml:space="preserve">, </w:t>
      </w:r>
      <w:r>
        <w:rPr>
          <w:b/>
          <w:bCs/>
          <w:sz w:val="22"/>
          <w:szCs w:val="22"/>
        </w:rPr>
        <w:t xml:space="preserve">Pregão n. </w:t>
      </w:r>
      <w:r w:rsidR="00A3691D">
        <w:rPr>
          <w:b/>
          <w:bCs/>
          <w:sz w:val="22"/>
          <w:szCs w:val="22"/>
        </w:rPr>
        <w:t>03/15</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A3691D">
        <w:rPr>
          <w:b/>
          <w:bCs/>
          <w:sz w:val="22"/>
          <w:szCs w:val="22"/>
        </w:rPr>
        <w:t>03/15</w:t>
      </w:r>
      <w:r>
        <w:rPr>
          <w:b/>
          <w:bCs/>
          <w:sz w:val="22"/>
          <w:szCs w:val="22"/>
        </w:rPr>
        <w:t xml:space="preserve"> </w:t>
      </w:r>
      <w:r>
        <w:rPr>
          <w:sz w:val="22"/>
          <w:szCs w:val="22"/>
        </w:rPr>
        <w:t>nas Leis n. 10.520/2002, 8.666/93, 8.078/90, 9.854/99, pelo Decreto n. 3.555, de 8 de agosto de 2000, com as modificações posteriores.</w:t>
      </w:r>
    </w:p>
    <w:p w:rsidR="001F0C20" w:rsidRDefault="001F0C20" w:rsidP="001F0C20">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1F0C20" w:rsidRPr="00A3691D" w:rsidRDefault="001F0C20" w:rsidP="001F0C20">
      <w:pPr>
        <w:pStyle w:val="WW-NormalWeb"/>
        <w:spacing w:before="0" w:after="0"/>
        <w:jc w:val="both"/>
        <w:rPr>
          <w:b/>
          <w:bCs/>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Processo Licitatório</w:t>
      </w:r>
      <w:r>
        <w:rPr>
          <w:sz w:val="22"/>
          <w:szCs w:val="22"/>
        </w:rPr>
        <w:t xml:space="preserve"> </w:t>
      </w:r>
      <w:r w:rsidR="00A3691D">
        <w:rPr>
          <w:b/>
          <w:bCs/>
          <w:sz w:val="22"/>
          <w:szCs w:val="22"/>
        </w:rPr>
        <w:t>174/14</w:t>
      </w:r>
      <w:r>
        <w:rPr>
          <w:b/>
          <w:bCs/>
          <w:sz w:val="22"/>
          <w:szCs w:val="22"/>
        </w:rPr>
        <w:t xml:space="preserve">, Pregão n. </w:t>
      </w:r>
      <w:r w:rsidR="00A3691D">
        <w:rPr>
          <w:b/>
          <w:bCs/>
          <w:sz w:val="22"/>
          <w:szCs w:val="22"/>
        </w:rPr>
        <w:t>03/15</w:t>
      </w:r>
      <w:r>
        <w:rPr>
          <w:b/>
          <w:bCs/>
          <w:sz w:val="22"/>
          <w:szCs w:val="22"/>
        </w:rPr>
        <w:t>.</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jc w:val="both"/>
        <w:rPr>
          <w:sz w:val="22"/>
          <w:szCs w:val="22"/>
        </w:rPr>
      </w:pPr>
    </w:p>
    <w:p w:rsidR="001F0C20" w:rsidRDefault="001F0C20" w:rsidP="001F0C20">
      <w:pPr>
        <w:pStyle w:val="WW-NormalWeb"/>
        <w:spacing w:before="0" w:after="0"/>
        <w:jc w:val="both"/>
        <w:rPr>
          <w:sz w:val="22"/>
          <w:szCs w:val="22"/>
        </w:rPr>
      </w:pPr>
      <w:r>
        <w:rPr>
          <w:sz w:val="22"/>
          <w:szCs w:val="22"/>
        </w:rPr>
        <w:tab/>
        <w:t>Estiva, ________ de ________________ de 201</w:t>
      </w:r>
      <w:r w:rsidR="00A3691D">
        <w:rPr>
          <w:sz w:val="22"/>
          <w:szCs w:val="22"/>
        </w:rPr>
        <w:t>5</w:t>
      </w:r>
      <w:r>
        <w:rPr>
          <w:sz w:val="22"/>
          <w:szCs w:val="22"/>
        </w:rPr>
        <w:t>.</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center"/>
        <w:rPr>
          <w:sz w:val="22"/>
          <w:szCs w:val="22"/>
        </w:rPr>
      </w:pPr>
      <w:r>
        <w:rPr>
          <w:sz w:val="22"/>
          <w:szCs w:val="22"/>
        </w:rPr>
        <w:t xml:space="preserve">____________________________________ </w:t>
      </w:r>
    </w:p>
    <w:p w:rsidR="001F0C20" w:rsidRDefault="001F0C20" w:rsidP="001F0C20">
      <w:pPr>
        <w:pStyle w:val="WW-NormalWeb"/>
        <w:spacing w:before="0" w:after="0"/>
        <w:jc w:val="center"/>
        <w:rPr>
          <w:sz w:val="22"/>
          <w:szCs w:val="22"/>
        </w:rPr>
      </w:pPr>
      <w:r>
        <w:rPr>
          <w:sz w:val="22"/>
          <w:szCs w:val="22"/>
        </w:rPr>
        <w:t xml:space="preserve">Ass. Responsável </w:t>
      </w: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pStyle w:val="WW-NormalWeb"/>
        <w:spacing w:before="0" w:after="0"/>
        <w:jc w:val="both"/>
        <w:rPr>
          <w:sz w:val="22"/>
          <w:szCs w:val="22"/>
        </w:rPr>
      </w:pPr>
    </w:p>
    <w:p w:rsidR="001F0C20" w:rsidRDefault="001F0C20" w:rsidP="001F0C20">
      <w:pPr>
        <w:jc w:val="center"/>
        <w:rPr>
          <w:b/>
        </w:rPr>
      </w:pPr>
      <w:proofErr w:type="gramStart"/>
      <w:r>
        <w:rPr>
          <w:b/>
        </w:rPr>
        <w:t>ANEXO VI</w:t>
      </w:r>
      <w:proofErr w:type="gramEnd"/>
    </w:p>
    <w:p w:rsidR="001F0C20" w:rsidRDefault="001F0C20" w:rsidP="001F0C20">
      <w:pPr>
        <w:jc w:val="center"/>
        <w:rPr>
          <w:b/>
          <w:sz w:val="17"/>
          <w:szCs w:val="17"/>
        </w:rPr>
      </w:pPr>
      <w:r>
        <w:rPr>
          <w:b/>
          <w:sz w:val="17"/>
          <w:szCs w:val="17"/>
        </w:rPr>
        <w:t>MINUTA DE CONTRATO</w:t>
      </w:r>
    </w:p>
    <w:p w:rsidR="001F0C20" w:rsidRDefault="001F0C20" w:rsidP="001F0C20">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1F0C20" w:rsidRDefault="001F0C20" w:rsidP="001F0C20">
      <w:pPr>
        <w:tabs>
          <w:tab w:val="left" w:pos="1134"/>
          <w:tab w:val="left" w:pos="1418"/>
        </w:tabs>
        <w:jc w:val="both"/>
        <w:rPr>
          <w:sz w:val="17"/>
          <w:szCs w:val="17"/>
          <w:lang w:eastAsia="ar-SA"/>
        </w:rPr>
      </w:pPr>
    </w:p>
    <w:p w:rsidR="001F0C20" w:rsidRDefault="001F0C20" w:rsidP="001F0C20">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Pregão Presencial </w:t>
      </w:r>
      <w:r w:rsidR="00220FDB">
        <w:rPr>
          <w:sz w:val="17"/>
          <w:szCs w:val="17"/>
          <w:lang w:eastAsia="ar-SA"/>
        </w:rPr>
        <w:t>03/15</w:t>
      </w:r>
      <w:r>
        <w:rPr>
          <w:sz w:val="17"/>
          <w:szCs w:val="17"/>
          <w:lang w:eastAsia="ar-SA"/>
        </w:rPr>
        <w:t xml:space="preserve"> e do Proce</w:t>
      </w:r>
      <w:r w:rsidR="00220FDB">
        <w:rPr>
          <w:sz w:val="17"/>
          <w:szCs w:val="17"/>
          <w:lang w:eastAsia="ar-SA"/>
        </w:rPr>
        <w:t>dimento Licitatório174/2014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1F0C20" w:rsidRDefault="001F0C20" w:rsidP="001F0C20">
      <w:pPr>
        <w:tabs>
          <w:tab w:val="left" w:pos="1134"/>
          <w:tab w:val="left" w:pos="1418"/>
        </w:tabs>
        <w:jc w:val="both"/>
        <w:rPr>
          <w:sz w:val="17"/>
          <w:szCs w:val="17"/>
        </w:rPr>
      </w:pPr>
    </w:p>
    <w:p w:rsidR="001F0C20" w:rsidRDefault="001F0C20" w:rsidP="001F0C20">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1F0C20" w:rsidRDefault="001F0C20" w:rsidP="001F0C20">
      <w:pPr>
        <w:jc w:val="both"/>
        <w:rPr>
          <w:b/>
          <w:sz w:val="17"/>
          <w:szCs w:val="17"/>
        </w:rPr>
      </w:pPr>
      <w:r>
        <w:rPr>
          <w:sz w:val="17"/>
          <w:szCs w:val="17"/>
        </w:rPr>
        <w:t xml:space="preserve">1.1. O objeto do presente contrato a </w:t>
      </w:r>
      <w:r>
        <w:rPr>
          <w:b/>
          <w:sz w:val="17"/>
          <w:szCs w:val="17"/>
        </w:rPr>
        <w:t xml:space="preserve">Contratação de empresa para fornecimento de internet </w:t>
      </w:r>
      <w:r w:rsidR="00220FDB">
        <w:rPr>
          <w:b/>
          <w:sz w:val="17"/>
          <w:szCs w:val="17"/>
        </w:rPr>
        <w:t xml:space="preserve">de banda larga, para os </w:t>
      </w:r>
      <w:proofErr w:type="spellStart"/>
      <w:r w:rsidR="00220FDB">
        <w:rPr>
          <w:b/>
          <w:sz w:val="17"/>
          <w:szCs w:val="17"/>
        </w:rPr>
        <w:t>telecentros</w:t>
      </w:r>
      <w:proofErr w:type="spellEnd"/>
      <w:proofErr w:type="gramStart"/>
      <w:r w:rsidR="00220FDB">
        <w:rPr>
          <w:b/>
          <w:sz w:val="17"/>
          <w:szCs w:val="17"/>
        </w:rPr>
        <w:t xml:space="preserve">  </w:t>
      </w:r>
      <w:proofErr w:type="gramEnd"/>
      <w:r w:rsidR="00220FDB">
        <w:rPr>
          <w:b/>
          <w:sz w:val="17"/>
          <w:szCs w:val="17"/>
        </w:rPr>
        <w:t>municipais</w:t>
      </w:r>
      <w:r>
        <w:rPr>
          <w:sz w:val="17"/>
          <w:szCs w:val="17"/>
        </w:rPr>
        <w:t xml:space="preserve">; em conformidade com as especificações constantes no ANEXO I e solicitação feita pela </w:t>
      </w:r>
      <w:r w:rsidR="00220FDB">
        <w:rPr>
          <w:sz w:val="17"/>
          <w:szCs w:val="17"/>
        </w:rPr>
        <w:t>Diretoria</w:t>
      </w:r>
      <w:r>
        <w:rPr>
          <w:sz w:val="17"/>
          <w:szCs w:val="17"/>
        </w:rPr>
        <w:t xml:space="preserve"> Municipal de </w:t>
      </w:r>
      <w:proofErr w:type="spellStart"/>
      <w:r w:rsidR="00220FDB">
        <w:rPr>
          <w:sz w:val="17"/>
          <w:szCs w:val="17"/>
        </w:rPr>
        <w:t>Assitencia</w:t>
      </w:r>
      <w:proofErr w:type="spellEnd"/>
      <w:r w:rsidR="00220FDB">
        <w:rPr>
          <w:sz w:val="17"/>
          <w:szCs w:val="17"/>
        </w:rPr>
        <w:t xml:space="preserve"> Social</w:t>
      </w:r>
      <w:r>
        <w:rPr>
          <w:sz w:val="17"/>
          <w:szCs w:val="17"/>
        </w:rPr>
        <w:t>, em seu nome e em nome das demais Pastas da Administração Municipal, devidamente relacionadas no Anexo I (Planilha de Especificações) do presente Instrumento Convocatório</w:t>
      </w:r>
      <w:r>
        <w:rPr>
          <w:color w:val="000000"/>
          <w:sz w:val="17"/>
          <w:szCs w:val="17"/>
        </w:rPr>
        <w:t>.</w:t>
      </w:r>
    </w:p>
    <w:p w:rsidR="001F0C20" w:rsidRDefault="001F0C20" w:rsidP="001F0C20">
      <w:pPr>
        <w:ind w:right="43"/>
        <w:jc w:val="both"/>
        <w:rPr>
          <w:sz w:val="17"/>
          <w:szCs w:val="17"/>
        </w:rPr>
      </w:pPr>
    </w:p>
    <w:p w:rsidR="001F0C20" w:rsidRDefault="001F0C20" w:rsidP="001F0C20">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1F0C20" w:rsidRDefault="001F0C20" w:rsidP="001F0C20">
      <w:pPr>
        <w:tabs>
          <w:tab w:val="left" w:pos="1134"/>
          <w:tab w:val="left" w:pos="1418"/>
        </w:tabs>
        <w:jc w:val="both"/>
        <w:rPr>
          <w:sz w:val="17"/>
          <w:szCs w:val="17"/>
          <w:lang w:eastAsia="ar-SA"/>
        </w:rPr>
      </w:pPr>
    </w:p>
    <w:p w:rsidR="001F0C20" w:rsidRDefault="001F0C20" w:rsidP="001F0C20">
      <w:pPr>
        <w:tabs>
          <w:tab w:val="left" w:pos="1134"/>
          <w:tab w:val="left" w:pos="1418"/>
        </w:tabs>
        <w:jc w:val="both"/>
        <w:rPr>
          <w:i/>
          <w:sz w:val="17"/>
          <w:szCs w:val="17"/>
          <w:u w:val="single"/>
        </w:rPr>
      </w:pPr>
      <w:r>
        <w:rPr>
          <w:i/>
          <w:sz w:val="17"/>
          <w:szCs w:val="17"/>
          <w:u w:val="single"/>
        </w:rPr>
        <w:t>2. CLÁUSULA SEGUNDA - DAS OBRIGAÇÕES DA CONTRATANTE</w:t>
      </w:r>
    </w:p>
    <w:p w:rsidR="001F0C20" w:rsidRDefault="001F0C20" w:rsidP="001F0C20">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1F0C20" w:rsidRDefault="001F0C20" w:rsidP="001F0C20">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1F0C20" w:rsidRDefault="001F0C20" w:rsidP="001F0C20">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do Edital;</w:t>
      </w:r>
    </w:p>
    <w:p w:rsidR="001F0C20" w:rsidRDefault="001F0C20" w:rsidP="001F0C20">
      <w:pPr>
        <w:pStyle w:val="Recuodecorpodetexto2"/>
        <w:ind w:left="347"/>
        <w:rPr>
          <w:b/>
          <w:bCs/>
          <w:color w:val="FF0000"/>
          <w:sz w:val="17"/>
          <w:szCs w:val="17"/>
        </w:rPr>
      </w:pPr>
      <w:proofErr w:type="gramStart"/>
      <w:r>
        <w:rPr>
          <w:sz w:val="17"/>
          <w:szCs w:val="17"/>
        </w:rPr>
        <w:t>notificar</w:t>
      </w:r>
      <w:proofErr w:type="gramEnd"/>
      <w:r>
        <w:rPr>
          <w:sz w:val="17"/>
          <w:szCs w:val="17"/>
        </w:rPr>
        <w:t xml:space="preserve"> a CONTRATADA, imediatamente, sobre as faltas e defeitos observados no cumprimento da obrigação ora ajustada.</w:t>
      </w:r>
    </w:p>
    <w:p w:rsidR="001F0C20" w:rsidRDefault="001F0C20" w:rsidP="001F0C20">
      <w:pPr>
        <w:tabs>
          <w:tab w:val="left" w:pos="1134"/>
          <w:tab w:val="left" w:pos="1418"/>
        </w:tabs>
        <w:jc w:val="both"/>
        <w:rPr>
          <w:i/>
          <w:sz w:val="17"/>
          <w:szCs w:val="17"/>
          <w:u w:val="single"/>
        </w:rPr>
      </w:pPr>
    </w:p>
    <w:p w:rsidR="001F0C20" w:rsidRDefault="001F0C20" w:rsidP="001F0C20">
      <w:pPr>
        <w:tabs>
          <w:tab w:val="left" w:pos="1134"/>
          <w:tab w:val="left" w:pos="1418"/>
        </w:tabs>
        <w:jc w:val="both"/>
        <w:rPr>
          <w:i/>
          <w:sz w:val="17"/>
          <w:szCs w:val="17"/>
          <w:u w:val="single"/>
        </w:rPr>
      </w:pPr>
    </w:p>
    <w:p w:rsidR="001F0C20" w:rsidRDefault="001F0C20" w:rsidP="001F0C20">
      <w:pPr>
        <w:tabs>
          <w:tab w:val="left" w:pos="1134"/>
          <w:tab w:val="left" w:pos="1418"/>
        </w:tabs>
        <w:jc w:val="both"/>
        <w:rPr>
          <w:i/>
          <w:sz w:val="17"/>
          <w:szCs w:val="17"/>
          <w:u w:val="single"/>
        </w:rPr>
      </w:pPr>
      <w:r>
        <w:rPr>
          <w:i/>
          <w:sz w:val="17"/>
          <w:szCs w:val="17"/>
          <w:u w:val="single"/>
        </w:rPr>
        <w:t>3. CLÁUSULA TERCEIRA - DAS OBRIGAÇÕES DA CONTRATADA</w:t>
      </w:r>
    </w:p>
    <w:p w:rsidR="001F0C20" w:rsidRDefault="001F0C20" w:rsidP="001F0C20">
      <w:pPr>
        <w:pStyle w:val="WW-NormalWeb"/>
        <w:rPr>
          <w:sz w:val="17"/>
          <w:szCs w:val="17"/>
        </w:rPr>
      </w:pPr>
      <w:r>
        <w:rPr>
          <w:sz w:val="17"/>
          <w:szCs w:val="17"/>
        </w:rPr>
        <w:t>3.1. O licitante vencedor ficará obrigado a:</w:t>
      </w:r>
    </w:p>
    <w:p w:rsidR="001F0C20" w:rsidRDefault="001F0C20" w:rsidP="001F0C20">
      <w:pPr>
        <w:pStyle w:val="WW-NormalWeb"/>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1F0C20" w:rsidRDefault="001F0C20" w:rsidP="001F0C20">
      <w:pPr>
        <w:pStyle w:val="WW-NormalWeb"/>
        <w:spacing w:before="0" w:after="0"/>
        <w:rPr>
          <w:sz w:val="17"/>
          <w:szCs w:val="17"/>
        </w:rPr>
      </w:pPr>
      <w:r>
        <w:rPr>
          <w:sz w:val="17"/>
          <w:szCs w:val="17"/>
        </w:rPr>
        <w:t xml:space="preserve">3.1.2. Fornecer o veículo no prazo máximo de </w:t>
      </w:r>
      <w:proofErr w:type="gramStart"/>
      <w:r>
        <w:rPr>
          <w:sz w:val="17"/>
          <w:szCs w:val="17"/>
        </w:rPr>
        <w:t>5</w:t>
      </w:r>
      <w:proofErr w:type="gramEnd"/>
      <w:r>
        <w:rPr>
          <w:sz w:val="17"/>
          <w:szCs w:val="17"/>
        </w:rPr>
        <w:t xml:space="preserve"> (cinco) dias úteis, a contar do envio das ordens de fornecimentos, no seguinte endereço Av. Prefeito Gabriel Rosa,177- centro – Estiva/MG.</w:t>
      </w:r>
    </w:p>
    <w:p w:rsidR="001F0C20" w:rsidRDefault="001F0C20" w:rsidP="001F0C20">
      <w:pPr>
        <w:pStyle w:val="WW-NormalWeb"/>
        <w:spacing w:before="0" w:after="0"/>
        <w:rPr>
          <w:sz w:val="17"/>
          <w:szCs w:val="17"/>
        </w:rPr>
      </w:pPr>
      <w:r>
        <w:rPr>
          <w:sz w:val="17"/>
          <w:szCs w:val="17"/>
        </w:rPr>
        <w:t xml:space="preserve">3.1.3. Fornecer a licitadora a(s) competente(s) nota(s) fiscal (is) referente(s) ao fornecimento do objeto efetuado, acompanhada das certidões do </w:t>
      </w:r>
      <w:r>
        <w:rPr>
          <w:b/>
          <w:sz w:val="17"/>
          <w:szCs w:val="17"/>
        </w:rPr>
        <w:t>INSS e FGTS</w:t>
      </w:r>
      <w:r>
        <w:rPr>
          <w:sz w:val="17"/>
          <w:szCs w:val="17"/>
        </w:rPr>
        <w:t>.</w:t>
      </w:r>
    </w:p>
    <w:p w:rsidR="001F0C20" w:rsidRDefault="001F0C20" w:rsidP="001F0C20">
      <w:pPr>
        <w:pStyle w:val="WW-NormalWeb"/>
        <w:spacing w:before="0" w:after="0"/>
        <w:rPr>
          <w:sz w:val="17"/>
          <w:szCs w:val="17"/>
        </w:rPr>
      </w:pPr>
      <w:r>
        <w:rPr>
          <w:sz w:val="17"/>
          <w:szCs w:val="17"/>
        </w:rPr>
        <w:t>3.1.4. Assumir inteira responsabilidade com todas as despesas diretas e indiretas, tais como frete, com as pessoas envolvidas na execução do fornecimento, que não terão qualquer vínculo empregatício com a licitadora.</w:t>
      </w:r>
    </w:p>
    <w:p w:rsidR="001F0C20" w:rsidRDefault="001F0C20" w:rsidP="001F0C20">
      <w:pPr>
        <w:pStyle w:val="WW-NormalWeb"/>
        <w:spacing w:before="0" w:after="0"/>
        <w:rPr>
          <w:sz w:val="17"/>
          <w:szCs w:val="17"/>
        </w:rPr>
      </w:pPr>
      <w:r>
        <w:rPr>
          <w:sz w:val="17"/>
          <w:szCs w:val="17"/>
        </w:rPr>
        <w:t>3.1.5.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F0C20" w:rsidRDefault="001F0C20" w:rsidP="001F0C20">
      <w:pPr>
        <w:pStyle w:val="WW-NormalWeb"/>
        <w:spacing w:before="0" w:after="0"/>
        <w:rPr>
          <w:sz w:val="17"/>
          <w:szCs w:val="17"/>
        </w:rPr>
      </w:pPr>
      <w:r>
        <w:rPr>
          <w:sz w:val="17"/>
          <w:szCs w:val="17"/>
        </w:rPr>
        <w:t>3.1.6. Aceitar ampliações ou reduções dentro do limite estabelecido pela Lei Federal 8.666/93.</w:t>
      </w:r>
    </w:p>
    <w:p w:rsidR="001F0C20" w:rsidRDefault="001F0C20" w:rsidP="001F0C20">
      <w:pPr>
        <w:pStyle w:val="WW-NormalWeb"/>
        <w:spacing w:before="0" w:after="0"/>
        <w:rPr>
          <w:sz w:val="17"/>
          <w:szCs w:val="17"/>
        </w:rPr>
      </w:pPr>
      <w:r>
        <w:rPr>
          <w:sz w:val="17"/>
          <w:szCs w:val="17"/>
        </w:rPr>
        <w:t>3.1.7. Recebe a Ordem, de Fornecimento via fax no número indicado em sua proposta comercial.</w:t>
      </w:r>
    </w:p>
    <w:p w:rsidR="001F0C20" w:rsidRDefault="001F0C20" w:rsidP="001F0C20">
      <w:pPr>
        <w:pStyle w:val="WW-NormalWeb"/>
        <w:spacing w:before="0" w:after="0"/>
        <w:rPr>
          <w:sz w:val="17"/>
          <w:szCs w:val="17"/>
        </w:rPr>
      </w:pPr>
      <w:r>
        <w:rPr>
          <w:sz w:val="17"/>
          <w:szCs w:val="17"/>
        </w:rPr>
        <w:t>3.1.8.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1F0C20" w:rsidRDefault="001F0C20" w:rsidP="001F0C20">
      <w:pPr>
        <w:pStyle w:val="WW-NormalWeb"/>
        <w:spacing w:before="0" w:after="0"/>
        <w:rPr>
          <w:sz w:val="17"/>
          <w:szCs w:val="17"/>
        </w:rPr>
      </w:pPr>
      <w:r>
        <w:rPr>
          <w:sz w:val="17"/>
          <w:szCs w:val="17"/>
        </w:rPr>
        <w:t>3.1.9. No prazo de 15 (quinze) dias da assinatura do Contrato, disponibilizar os acessos, descritos no Edital;</w:t>
      </w:r>
    </w:p>
    <w:p w:rsidR="001F0C20" w:rsidRDefault="001F0C20" w:rsidP="001F0C20">
      <w:pPr>
        <w:pStyle w:val="WW-NormalWeb"/>
        <w:spacing w:before="0" w:after="0"/>
        <w:rPr>
          <w:sz w:val="17"/>
          <w:szCs w:val="17"/>
        </w:rPr>
      </w:pPr>
      <w:r>
        <w:rPr>
          <w:sz w:val="17"/>
          <w:szCs w:val="17"/>
        </w:rPr>
        <w:t>3.1.10. Manter a qualidade e a regularidade dos serviços prestados;</w:t>
      </w:r>
    </w:p>
    <w:p w:rsidR="001F0C20" w:rsidRDefault="001F0C20" w:rsidP="001F0C20">
      <w:pPr>
        <w:pStyle w:val="WW-NormalWeb"/>
        <w:spacing w:before="0" w:after="0"/>
        <w:rPr>
          <w:sz w:val="17"/>
          <w:szCs w:val="17"/>
        </w:rPr>
      </w:pPr>
      <w:r>
        <w:rPr>
          <w:sz w:val="17"/>
          <w:szCs w:val="17"/>
        </w:rPr>
        <w:t xml:space="preserve">3.1.11. Divulgar </w:t>
      </w:r>
      <w:proofErr w:type="gramStart"/>
      <w:r>
        <w:rPr>
          <w:sz w:val="17"/>
          <w:szCs w:val="17"/>
        </w:rPr>
        <w:t>à</w:t>
      </w:r>
      <w:proofErr w:type="gramEnd"/>
      <w:r>
        <w:rPr>
          <w:sz w:val="17"/>
          <w:szCs w:val="17"/>
        </w:rPr>
        <w:t xml:space="preserve">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1F0C20" w:rsidRDefault="001F0C20" w:rsidP="001F0C20">
      <w:pPr>
        <w:pStyle w:val="WW-NormalWeb"/>
        <w:spacing w:before="0" w:after="0"/>
        <w:rPr>
          <w:sz w:val="17"/>
          <w:szCs w:val="17"/>
        </w:rPr>
      </w:pPr>
      <w:r>
        <w:rPr>
          <w:sz w:val="17"/>
          <w:szCs w:val="17"/>
        </w:rPr>
        <w:t>3.1.12. Comunicar a Prefeitura Municipal, por escrito, qualquer anormalidade nos serviços e prestar informações julgadas necessárias, em tempo hábil, principalmente quando solicitadas;</w:t>
      </w:r>
    </w:p>
    <w:p w:rsidR="001F0C20" w:rsidRDefault="001F0C20" w:rsidP="001F0C20">
      <w:pPr>
        <w:pStyle w:val="WW-NormalWeb"/>
        <w:spacing w:before="0" w:after="0"/>
        <w:rPr>
          <w:sz w:val="17"/>
          <w:szCs w:val="17"/>
        </w:rPr>
      </w:pPr>
      <w:r>
        <w:rPr>
          <w:sz w:val="17"/>
          <w:szCs w:val="17"/>
        </w:rPr>
        <w:t>3.1.13. Responder por danos causados diretamente à Prefeitura Municipal de Estiva e/ou a terceiros, decorrentes de sua culpa ou dolo, quando da execução dos serviços;</w:t>
      </w:r>
    </w:p>
    <w:p w:rsidR="001F0C20" w:rsidRDefault="001F0C20" w:rsidP="001F0C20">
      <w:pPr>
        <w:pStyle w:val="WW-NormalWeb"/>
        <w:spacing w:before="0" w:after="0"/>
        <w:rPr>
          <w:sz w:val="17"/>
          <w:szCs w:val="17"/>
        </w:rPr>
      </w:pPr>
      <w:r>
        <w:rPr>
          <w:sz w:val="17"/>
          <w:szCs w:val="17"/>
        </w:rPr>
        <w:t>3.1.14. Implantar, de forma adequada, a supervisão permanente dos serviços, de modo a obter uma operação correta e eficaz;</w:t>
      </w:r>
    </w:p>
    <w:p w:rsidR="001F0C20" w:rsidRDefault="001F0C20" w:rsidP="001F0C20">
      <w:pPr>
        <w:pStyle w:val="WW-NormalWeb"/>
        <w:spacing w:before="0" w:after="0"/>
        <w:rPr>
          <w:sz w:val="17"/>
          <w:szCs w:val="17"/>
        </w:rPr>
      </w:pPr>
      <w:r>
        <w:rPr>
          <w:sz w:val="17"/>
          <w:szCs w:val="17"/>
        </w:rPr>
        <w:t>3.1.15. Zelar pela perfeita execução dos serviços prestados;</w:t>
      </w:r>
    </w:p>
    <w:p w:rsidR="001F0C20" w:rsidRDefault="001F0C20" w:rsidP="001F0C20">
      <w:pPr>
        <w:pStyle w:val="WW-NormalWeb"/>
        <w:spacing w:before="0" w:after="0"/>
        <w:rPr>
          <w:sz w:val="17"/>
          <w:szCs w:val="17"/>
        </w:rPr>
      </w:pPr>
      <w:r>
        <w:rPr>
          <w:sz w:val="17"/>
          <w:szCs w:val="17"/>
        </w:rPr>
        <w:t>3.1.16. Possibilitar à Prefeitura Municipal a escolha de melhor data de vencimento da fatura, de acordo com os ciclos de faturamento da empresa vencedora do certame;</w:t>
      </w:r>
    </w:p>
    <w:p w:rsidR="001F0C20" w:rsidRDefault="001F0C20" w:rsidP="001F0C20">
      <w:pPr>
        <w:pStyle w:val="WW-NormalWeb"/>
        <w:spacing w:before="0" w:after="0"/>
        <w:rPr>
          <w:sz w:val="17"/>
          <w:szCs w:val="17"/>
        </w:rPr>
      </w:pPr>
      <w:r>
        <w:rPr>
          <w:sz w:val="17"/>
          <w:szCs w:val="17"/>
        </w:rPr>
        <w:t>3.1.17. Manter, durante toda a vigência do Contrato que tiver origem neste certame, a compatibilidade com as obrigações assumidas em relação a todas as condições de habilitação e qualificação exigidas na licitação;</w:t>
      </w:r>
    </w:p>
    <w:p w:rsidR="001F0C20" w:rsidRDefault="001F0C20" w:rsidP="001F0C20">
      <w:pPr>
        <w:pStyle w:val="WW-NormalWeb"/>
        <w:spacing w:before="0" w:after="0"/>
        <w:rPr>
          <w:sz w:val="17"/>
          <w:szCs w:val="17"/>
        </w:rPr>
      </w:pPr>
      <w:r>
        <w:rPr>
          <w:sz w:val="17"/>
          <w:szCs w:val="17"/>
        </w:rPr>
        <w:t>3.1.18. Fornecer toda mão-de-obra e utilizar materiais de primeira qualidade e todos os equipamentos necessários à perfeita execução dos serviços;</w:t>
      </w:r>
    </w:p>
    <w:p w:rsidR="001F0C20" w:rsidRDefault="001F0C20" w:rsidP="001F0C20">
      <w:pPr>
        <w:pStyle w:val="WW-NormalWeb"/>
        <w:spacing w:before="0" w:after="0"/>
        <w:rPr>
          <w:sz w:val="17"/>
          <w:szCs w:val="17"/>
        </w:rPr>
      </w:pPr>
      <w:r>
        <w:rPr>
          <w:sz w:val="17"/>
          <w:szCs w:val="17"/>
        </w:rPr>
        <w:t>3.1.19. Comunicar ao gerenciador do Contrato, por escrito, qualquer anormalidade de caráter urgente e prestar os esclarecimentos julgados necessários;</w:t>
      </w:r>
    </w:p>
    <w:p w:rsidR="001F0C20" w:rsidRDefault="001F0C20" w:rsidP="001F0C20">
      <w:pPr>
        <w:pStyle w:val="WW-NormalWeb"/>
        <w:spacing w:before="0" w:after="0"/>
        <w:rPr>
          <w:sz w:val="17"/>
          <w:szCs w:val="17"/>
        </w:rPr>
      </w:pPr>
      <w:r>
        <w:rPr>
          <w:sz w:val="17"/>
          <w:szCs w:val="17"/>
        </w:rPr>
        <w:t>3.1.20.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F0C20" w:rsidRDefault="001F0C20" w:rsidP="001F0C20">
      <w:pPr>
        <w:pStyle w:val="WW-NormalWeb"/>
        <w:spacing w:before="0" w:after="0"/>
        <w:rPr>
          <w:sz w:val="17"/>
          <w:szCs w:val="17"/>
        </w:rPr>
      </w:pPr>
      <w:r>
        <w:rPr>
          <w:sz w:val="17"/>
          <w:szCs w:val="17"/>
        </w:rPr>
        <w:t xml:space="preserve">3.1.21. Constatado qualquer defeito e/ou interrupção dos serviços, a empresa contratada terá </w:t>
      </w:r>
      <w:proofErr w:type="gramStart"/>
      <w:r>
        <w:rPr>
          <w:b/>
          <w:bCs/>
          <w:sz w:val="17"/>
          <w:szCs w:val="17"/>
        </w:rPr>
        <w:t>4</w:t>
      </w:r>
      <w:proofErr w:type="gramEnd"/>
      <w:r>
        <w:rPr>
          <w:b/>
          <w:bCs/>
          <w:sz w:val="17"/>
          <w:szCs w:val="17"/>
        </w:rPr>
        <w:t xml:space="preserve"> (quatro) horas </w:t>
      </w:r>
      <w:proofErr w:type="spellStart"/>
      <w:r>
        <w:rPr>
          <w:sz w:val="17"/>
          <w:szCs w:val="17"/>
        </w:rPr>
        <w:t>paraidentificar</w:t>
      </w:r>
      <w:proofErr w:type="spellEnd"/>
      <w:r>
        <w:rPr>
          <w:sz w:val="17"/>
          <w:szCs w:val="17"/>
        </w:rPr>
        <w:t xml:space="preserve"> o erro e saná-lo no prazo máximo de </w:t>
      </w:r>
      <w:r>
        <w:rPr>
          <w:b/>
          <w:bCs/>
          <w:sz w:val="17"/>
          <w:szCs w:val="17"/>
        </w:rPr>
        <w:t>4 (quatro) horas</w:t>
      </w:r>
      <w:r>
        <w:rPr>
          <w:sz w:val="17"/>
          <w:szCs w:val="17"/>
        </w:rPr>
        <w:t xml:space="preserve">, considerado o horário de expediente da Contratante,podendo ser prorrogado em </w:t>
      </w:r>
      <w:r>
        <w:rPr>
          <w:b/>
          <w:bCs/>
          <w:sz w:val="17"/>
          <w:szCs w:val="17"/>
        </w:rPr>
        <w:t xml:space="preserve">até 24 (vinte e quatro) horas </w:t>
      </w:r>
      <w:r>
        <w:rPr>
          <w:sz w:val="17"/>
          <w:szCs w:val="17"/>
        </w:rPr>
        <w:t xml:space="preserve">com solicitação formal, justificada e aceita pelo </w:t>
      </w:r>
      <w:proofErr w:type="spellStart"/>
      <w:r>
        <w:rPr>
          <w:sz w:val="17"/>
          <w:szCs w:val="17"/>
        </w:rPr>
        <w:t>Departamentode</w:t>
      </w:r>
      <w:proofErr w:type="spellEnd"/>
      <w:r>
        <w:rPr>
          <w:sz w:val="17"/>
          <w:szCs w:val="17"/>
        </w:rPr>
        <w:t xml:space="preserve"> Tecnologia da Informação;</w:t>
      </w:r>
    </w:p>
    <w:p w:rsidR="001F0C20" w:rsidRDefault="001F0C20" w:rsidP="001F0C20">
      <w:pPr>
        <w:pStyle w:val="WW-NormalWeb"/>
        <w:spacing w:before="0" w:after="0"/>
        <w:rPr>
          <w:sz w:val="17"/>
          <w:szCs w:val="17"/>
        </w:rPr>
      </w:pPr>
      <w:r>
        <w:rPr>
          <w:sz w:val="17"/>
          <w:szCs w:val="17"/>
        </w:rPr>
        <w:t>3.1.22.</w:t>
      </w:r>
      <w:r>
        <w:rPr>
          <w:b/>
          <w:bCs/>
          <w:sz w:val="17"/>
          <w:szCs w:val="17"/>
        </w:rPr>
        <w:t xml:space="preserve"> </w:t>
      </w:r>
      <w:r>
        <w:rPr>
          <w:sz w:val="17"/>
          <w:szCs w:val="17"/>
        </w:rPr>
        <w:t xml:space="preserve">Disponibilizar atendimento telefônico </w:t>
      </w:r>
      <w:r>
        <w:rPr>
          <w:b/>
          <w:bCs/>
          <w:sz w:val="17"/>
          <w:szCs w:val="17"/>
        </w:rPr>
        <w:t xml:space="preserve">(0800), </w:t>
      </w:r>
      <w:r>
        <w:rPr>
          <w:sz w:val="17"/>
          <w:szCs w:val="17"/>
        </w:rPr>
        <w:t xml:space="preserve">celular e/ou e-mail para efetuar as chamadas, quando da solicitação dos serviços, garantindo a execução dos serviços contratados nos dias úteis, sábados, domingos e </w:t>
      </w:r>
      <w:proofErr w:type="gramStart"/>
      <w:r>
        <w:rPr>
          <w:sz w:val="17"/>
          <w:szCs w:val="17"/>
        </w:rPr>
        <w:t>feriados,</w:t>
      </w:r>
      <w:proofErr w:type="gramEnd"/>
      <w:r>
        <w:rPr>
          <w:sz w:val="17"/>
          <w:szCs w:val="17"/>
        </w:rPr>
        <w:t>inclusive após o fim do expediente laboral;</w:t>
      </w:r>
    </w:p>
    <w:p w:rsidR="001F0C20" w:rsidRDefault="001F0C20" w:rsidP="001F0C20">
      <w:pPr>
        <w:pStyle w:val="WW-NormalWeb"/>
        <w:spacing w:before="0" w:after="0"/>
        <w:rPr>
          <w:sz w:val="17"/>
          <w:szCs w:val="17"/>
        </w:rPr>
      </w:pPr>
      <w:r>
        <w:rPr>
          <w:b/>
          <w:bCs/>
          <w:sz w:val="17"/>
          <w:szCs w:val="17"/>
        </w:rPr>
        <w:t xml:space="preserve">3.1.23.  </w:t>
      </w:r>
      <w:r>
        <w:rPr>
          <w:sz w:val="17"/>
          <w:szCs w:val="17"/>
        </w:rPr>
        <w:t>Fornecer, juntamente com a instalação dos pontos outros equipamentos necessários à prestação dos serviços, que ficarão sob a responsabilidade do usuário da Contratante;</w:t>
      </w:r>
    </w:p>
    <w:p w:rsidR="001F0C20" w:rsidRDefault="001F0C20" w:rsidP="001F0C20">
      <w:pPr>
        <w:pStyle w:val="WW-NormalWeb"/>
        <w:spacing w:before="0" w:after="0"/>
        <w:rPr>
          <w:sz w:val="17"/>
          <w:szCs w:val="17"/>
        </w:rPr>
      </w:pPr>
      <w:r>
        <w:rPr>
          <w:b/>
          <w:bCs/>
          <w:sz w:val="17"/>
          <w:szCs w:val="17"/>
        </w:rPr>
        <w:t xml:space="preserve">3.1.24.  </w:t>
      </w:r>
      <w:r>
        <w:rPr>
          <w:sz w:val="17"/>
          <w:szCs w:val="17"/>
        </w:rPr>
        <w:t xml:space="preserve">Substituir, no prazo máximo de </w:t>
      </w:r>
      <w:r>
        <w:rPr>
          <w:b/>
          <w:bCs/>
          <w:sz w:val="17"/>
          <w:szCs w:val="17"/>
        </w:rPr>
        <w:t xml:space="preserve">01 (um) </w:t>
      </w:r>
      <w:r>
        <w:rPr>
          <w:sz w:val="17"/>
          <w:szCs w:val="17"/>
        </w:rPr>
        <w:t xml:space="preserve">dia útil, a partir da solicitação da Contratante, o equipamento ou outro (que estiver sob a responsabilidade do usuário da Contratante), que apresentar defeito proveniente de queima, ou queda de energia, ou incêndio, ou raio, ou estrago pelo uso normal, ou defeito de fabricação, </w:t>
      </w:r>
      <w:proofErr w:type="spellStart"/>
      <w:r>
        <w:rPr>
          <w:sz w:val="17"/>
          <w:szCs w:val="17"/>
        </w:rPr>
        <w:t>etc</w:t>
      </w:r>
      <w:proofErr w:type="spellEnd"/>
      <w:r>
        <w:rPr>
          <w:sz w:val="17"/>
          <w:szCs w:val="17"/>
        </w:rPr>
        <w:t>, sem ônus para a Contratante;</w:t>
      </w:r>
    </w:p>
    <w:p w:rsidR="001F0C20" w:rsidRDefault="001F0C20" w:rsidP="001F0C20">
      <w:pPr>
        <w:pStyle w:val="WW-NormalWeb"/>
        <w:spacing w:before="0" w:after="0"/>
        <w:rPr>
          <w:sz w:val="17"/>
          <w:szCs w:val="17"/>
        </w:rPr>
      </w:pPr>
      <w:r>
        <w:rPr>
          <w:sz w:val="17"/>
          <w:szCs w:val="17"/>
        </w:rPr>
        <w:t>3.1.25. Fornecer antenas ou qualquer outro equipamento receptor ou aparelho necessário para a execução do serviço deverá ser fornecido pela Contratada;</w:t>
      </w:r>
    </w:p>
    <w:p w:rsidR="001F0C20" w:rsidRDefault="001F0C20" w:rsidP="001F0C20">
      <w:pPr>
        <w:pStyle w:val="WW-NormalWeb"/>
        <w:spacing w:before="0" w:after="0"/>
        <w:ind w:left="360"/>
        <w:jc w:val="both"/>
        <w:rPr>
          <w:sz w:val="17"/>
          <w:szCs w:val="17"/>
        </w:rPr>
      </w:pPr>
    </w:p>
    <w:p w:rsidR="001F0C20" w:rsidRDefault="001F0C20" w:rsidP="001F0C20">
      <w:pPr>
        <w:tabs>
          <w:tab w:val="left" w:pos="1134"/>
          <w:tab w:val="left" w:pos="1418"/>
        </w:tabs>
        <w:jc w:val="both"/>
        <w:rPr>
          <w:b/>
          <w:bCs/>
          <w:iCs/>
          <w:color w:val="FF0000"/>
          <w:sz w:val="17"/>
          <w:szCs w:val="17"/>
        </w:rPr>
      </w:pPr>
    </w:p>
    <w:p w:rsidR="001F0C20" w:rsidRDefault="001F0C20" w:rsidP="001F0C20">
      <w:pPr>
        <w:tabs>
          <w:tab w:val="left" w:pos="1134"/>
          <w:tab w:val="left" w:pos="1418"/>
        </w:tabs>
        <w:jc w:val="both"/>
        <w:rPr>
          <w:i/>
          <w:sz w:val="17"/>
          <w:szCs w:val="17"/>
          <w:u w:val="single"/>
        </w:rPr>
      </w:pPr>
      <w:r>
        <w:rPr>
          <w:i/>
          <w:sz w:val="17"/>
          <w:szCs w:val="17"/>
          <w:u w:val="single"/>
        </w:rPr>
        <w:t>4. CLÁUSULA QUARTA - DO PREÇO</w:t>
      </w:r>
    </w:p>
    <w:p w:rsidR="001F0C20" w:rsidRDefault="001F0C20" w:rsidP="001F0C20">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1F0C20" w:rsidRDefault="001F0C20" w:rsidP="001F0C20">
      <w:pPr>
        <w:tabs>
          <w:tab w:val="left" w:pos="1134"/>
          <w:tab w:val="left" w:pos="1418"/>
        </w:tabs>
        <w:jc w:val="both"/>
        <w:rPr>
          <w:sz w:val="20"/>
          <w:szCs w:val="20"/>
        </w:rPr>
      </w:pPr>
    </w:p>
    <w:p w:rsidR="001F0C20" w:rsidRDefault="001F0C20" w:rsidP="001F0C20">
      <w:pPr>
        <w:tabs>
          <w:tab w:val="left" w:pos="1134"/>
          <w:tab w:val="left" w:pos="1418"/>
        </w:tabs>
        <w:jc w:val="both"/>
        <w:rPr>
          <w:i/>
          <w:sz w:val="17"/>
          <w:szCs w:val="22"/>
          <w:u w:val="single"/>
        </w:rPr>
      </w:pPr>
      <w:r>
        <w:rPr>
          <w:i/>
          <w:sz w:val="17"/>
          <w:szCs w:val="22"/>
          <w:u w:val="single"/>
        </w:rPr>
        <w:t>5. CLÁUSULA QUINTA - DO RECEBIMENTO</w:t>
      </w:r>
    </w:p>
    <w:p w:rsidR="001F0C20" w:rsidRDefault="001F0C20" w:rsidP="001F0C20">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 xml:space="preserve">A Administração realizará inicialmente o recebimento provisório do objeto, elo responsável por seu acompanhamento e fiscalização mediante termo circunstanciado, assinado pelas partes no prazo de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dias da comunicação escrita do contratado. O recebimento definitivo, dar-se-á após o prazo de observação ou vistoria que comprove a adequação do objeto aos moldes do art. </w:t>
      </w:r>
      <w:proofErr w:type="gramStart"/>
      <w:r>
        <w:rPr>
          <w:rFonts w:ascii="Times New Roman" w:hAnsi="Times New Roman" w:cs="Times New Roman"/>
          <w:sz w:val="17"/>
          <w:szCs w:val="22"/>
        </w:rPr>
        <w:t>73,</w:t>
      </w:r>
      <w:proofErr w:type="gramEnd"/>
      <w:r>
        <w:rPr>
          <w:rFonts w:ascii="Times New Roman" w:hAnsi="Times New Roman" w:cs="Times New Roman"/>
          <w:sz w:val="17"/>
          <w:szCs w:val="22"/>
        </w:rPr>
        <w:t>I a e b da Lei 8.666/93..</w:t>
      </w:r>
    </w:p>
    <w:p w:rsidR="001F0C20" w:rsidRDefault="001F0C20" w:rsidP="001F0C20">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1F0C20" w:rsidRDefault="001F0C20" w:rsidP="001F0C20">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w:t>
      </w:r>
    </w:p>
    <w:p w:rsidR="001F0C20" w:rsidRDefault="001F0C20" w:rsidP="001F0C20">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GAMENTO</w:t>
      </w:r>
    </w:p>
    <w:p w:rsidR="001F0C20" w:rsidRDefault="001F0C20" w:rsidP="001F0C2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1F0C20" w:rsidRDefault="001F0C20" w:rsidP="001F0C2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1F0C20" w:rsidRDefault="001F0C20" w:rsidP="001F0C2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1F0C20" w:rsidRDefault="001F0C20" w:rsidP="001F0C2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1F0C20" w:rsidRDefault="001F0C20" w:rsidP="001F0C20">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1F0C20" w:rsidRDefault="001F0C20" w:rsidP="001F0C20">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1F0C20" w:rsidRDefault="001F0C20" w:rsidP="001F0C20">
      <w:pPr>
        <w:tabs>
          <w:tab w:val="left" w:pos="1134"/>
          <w:tab w:val="left" w:pos="1418"/>
        </w:tabs>
        <w:jc w:val="both"/>
        <w:rPr>
          <w:i/>
          <w:sz w:val="17"/>
          <w:szCs w:val="22"/>
          <w:u w:val="single"/>
        </w:rPr>
      </w:pPr>
    </w:p>
    <w:p w:rsidR="001F0C20" w:rsidRDefault="001F0C20" w:rsidP="001F0C20">
      <w:pPr>
        <w:tabs>
          <w:tab w:val="left" w:pos="1134"/>
          <w:tab w:val="left" w:pos="1418"/>
        </w:tabs>
        <w:jc w:val="both"/>
        <w:rPr>
          <w:i/>
          <w:sz w:val="17"/>
          <w:szCs w:val="22"/>
          <w:u w:val="single"/>
        </w:rPr>
      </w:pPr>
      <w:r>
        <w:rPr>
          <w:i/>
          <w:sz w:val="17"/>
          <w:szCs w:val="22"/>
          <w:u w:val="single"/>
        </w:rPr>
        <w:t>7. CLÁUSULA SÉTIMA - DA DESPESA</w:t>
      </w:r>
    </w:p>
    <w:p w:rsidR="001F0C20" w:rsidRDefault="001F0C20" w:rsidP="001F0C20">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1F0C20" w:rsidRDefault="001F0C20" w:rsidP="001F0C20">
      <w:pPr>
        <w:pStyle w:val="Recuodecorpodetexto"/>
        <w:tabs>
          <w:tab w:val="left" w:pos="1134"/>
          <w:tab w:val="left" w:pos="1418"/>
        </w:tabs>
        <w:ind w:left="0"/>
        <w:rPr>
          <w:i/>
          <w:sz w:val="20"/>
          <w:szCs w:val="20"/>
          <w:u w:val="single"/>
        </w:rPr>
      </w:pPr>
      <w:r>
        <w:rPr>
          <w:rFonts w:ascii="Times New Roman" w:hAnsi="Times New Roman" w:cs="Times New Roman"/>
          <w:b/>
          <w:sz w:val="20"/>
          <w:szCs w:val="20"/>
        </w:rPr>
        <w:t>Secretaria Municipal de Educ</w:t>
      </w:r>
      <w:r w:rsidR="00684F77">
        <w:rPr>
          <w:rFonts w:ascii="Times New Roman" w:hAnsi="Times New Roman" w:cs="Times New Roman"/>
          <w:b/>
          <w:sz w:val="20"/>
          <w:szCs w:val="20"/>
        </w:rPr>
        <w:t>ação: Ficha orçamentária de 2015</w:t>
      </w:r>
      <w:r>
        <w:rPr>
          <w:rFonts w:ascii="Times New Roman" w:hAnsi="Times New Roman" w:cs="Times New Roman"/>
          <w:b/>
          <w:sz w:val="20"/>
          <w:szCs w:val="20"/>
        </w:rPr>
        <w:t>:</w:t>
      </w:r>
      <w:proofErr w:type="gramStart"/>
      <w:r>
        <w:rPr>
          <w:rFonts w:ascii="Times New Roman" w:hAnsi="Times New Roman" w:cs="Times New Roman"/>
          <w:b/>
          <w:sz w:val="20"/>
          <w:szCs w:val="20"/>
        </w:rPr>
        <w:t xml:space="preserve">  </w:t>
      </w:r>
      <w:proofErr w:type="gramEnd"/>
      <w:r w:rsidR="00684F77">
        <w:rPr>
          <w:rFonts w:ascii="Times New Roman" w:hAnsi="Times New Roman" w:cs="Times New Roman"/>
          <w:b/>
          <w:sz w:val="20"/>
          <w:szCs w:val="20"/>
        </w:rPr>
        <w:t>545</w:t>
      </w:r>
      <w:r>
        <w:rPr>
          <w:rFonts w:ascii="Times New Roman" w:hAnsi="Times New Roman" w:cs="Times New Roman"/>
          <w:b/>
          <w:sz w:val="20"/>
          <w:szCs w:val="20"/>
        </w:rPr>
        <w:t>.</w:t>
      </w:r>
    </w:p>
    <w:p w:rsidR="001F0C20" w:rsidRDefault="001F0C20" w:rsidP="001F0C20">
      <w:pPr>
        <w:tabs>
          <w:tab w:val="left" w:pos="1134"/>
          <w:tab w:val="left" w:pos="1418"/>
        </w:tabs>
        <w:jc w:val="both"/>
        <w:rPr>
          <w:i/>
          <w:sz w:val="20"/>
          <w:szCs w:val="20"/>
          <w:u w:val="single"/>
        </w:rPr>
      </w:pPr>
      <w:r>
        <w:rPr>
          <w:i/>
          <w:sz w:val="20"/>
          <w:szCs w:val="20"/>
          <w:u w:val="single"/>
        </w:rPr>
        <w:t>8. CLÁUSULA OITAVA - DAS SANÇÕES ADMINISTRATIVAS</w:t>
      </w:r>
    </w:p>
    <w:p w:rsidR="001F0C20" w:rsidRDefault="001F0C20" w:rsidP="001F0C20">
      <w:pPr>
        <w:tabs>
          <w:tab w:val="left" w:pos="1134"/>
          <w:tab w:val="left" w:pos="1418"/>
        </w:tabs>
        <w:jc w:val="both"/>
        <w:rPr>
          <w:color w:val="FF0000"/>
          <w:sz w:val="20"/>
          <w:szCs w:val="20"/>
        </w:rPr>
      </w:pPr>
    </w:p>
    <w:p w:rsidR="001F0C20" w:rsidRDefault="001F0C20" w:rsidP="001F0C20">
      <w:pPr>
        <w:pStyle w:val="WW-NormalWeb"/>
        <w:rPr>
          <w:sz w:val="17"/>
          <w:szCs w:val="17"/>
        </w:rPr>
      </w:pPr>
      <w:r>
        <w:rPr>
          <w:sz w:val="17"/>
          <w:szCs w:val="17"/>
        </w:rPr>
        <w:t>8.1. Nos termos do artigo 87 da Lei n. 8.666/93, pela inexecução total ou parcial do Contrato, a CONTRATANTE poderá aplicar à(s) empresa(s) vencedora(s), garantida a prévia defesa, as seguintes penalidades:</w:t>
      </w:r>
    </w:p>
    <w:p w:rsidR="001F0C20" w:rsidRDefault="001F0C20" w:rsidP="001F0C20">
      <w:pPr>
        <w:pStyle w:val="WW-NormalWeb"/>
        <w:rPr>
          <w:sz w:val="17"/>
          <w:szCs w:val="17"/>
        </w:rPr>
      </w:pPr>
      <w:r>
        <w:rPr>
          <w:sz w:val="17"/>
          <w:szCs w:val="17"/>
        </w:rPr>
        <w:t>8.1.1. Advertência;</w:t>
      </w:r>
    </w:p>
    <w:p w:rsidR="001F0C20" w:rsidRDefault="001F0C20" w:rsidP="001F0C20">
      <w:pPr>
        <w:pStyle w:val="WW-NormalWeb"/>
        <w:rPr>
          <w:sz w:val="17"/>
          <w:szCs w:val="17"/>
        </w:rPr>
      </w:pPr>
      <w:r>
        <w:rPr>
          <w:sz w:val="17"/>
          <w:szCs w:val="17"/>
        </w:rPr>
        <w:t>8.1.2. Multa de até 20% (vinte por cento) do valor total do contrato, a critério da Administração e conforme a gravidade do ato.</w:t>
      </w:r>
    </w:p>
    <w:p w:rsidR="001F0C20" w:rsidRDefault="001F0C20" w:rsidP="001F0C20">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1F0C20" w:rsidRDefault="001F0C20" w:rsidP="001F0C20">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1F0C20" w:rsidRDefault="001F0C20" w:rsidP="001F0C20">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F0C20" w:rsidRDefault="001F0C20" w:rsidP="001F0C20">
      <w:pPr>
        <w:pStyle w:val="WW-NormalWeb"/>
        <w:rPr>
          <w:sz w:val="17"/>
          <w:szCs w:val="17"/>
        </w:rPr>
      </w:pPr>
      <w:r>
        <w:rPr>
          <w:sz w:val="17"/>
          <w:szCs w:val="17"/>
        </w:rPr>
        <w:t>8.2. As multas são autônomas e a aplicação de uma não exclui a outra.</w:t>
      </w:r>
    </w:p>
    <w:p w:rsidR="001F0C20" w:rsidRDefault="001F0C20" w:rsidP="001F0C20">
      <w:pPr>
        <w:pStyle w:val="WW-NormalWeb"/>
        <w:rPr>
          <w:sz w:val="17"/>
          <w:szCs w:val="17"/>
        </w:rPr>
      </w:pPr>
      <w:r>
        <w:rPr>
          <w:sz w:val="17"/>
          <w:szCs w:val="17"/>
        </w:rPr>
        <w:t>8.3. A Administração poderá descontar o valor da multa nos pagamentos por ventura devidos.</w:t>
      </w:r>
    </w:p>
    <w:p w:rsidR="001F0C20" w:rsidRDefault="001F0C20" w:rsidP="001F0C20">
      <w:pPr>
        <w:pStyle w:val="WW-NormalWeb"/>
        <w:rPr>
          <w:sz w:val="17"/>
          <w:szCs w:val="17"/>
        </w:rPr>
      </w:pPr>
      <w:r>
        <w:rPr>
          <w:sz w:val="17"/>
          <w:szCs w:val="17"/>
        </w:rPr>
        <w:t>8.4. Poderá ainda a administração aplicar as seguintes sanções, conforme a gravidade da falta:</w:t>
      </w:r>
    </w:p>
    <w:p w:rsidR="001F0C20" w:rsidRDefault="001F0C20" w:rsidP="001F0C20">
      <w:pPr>
        <w:pStyle w:val="WW-NormalWeb"/>
        <w:numPr>
          <w:ilvl w:val="0"/>
          <w:numId w:val="6"/>
        </w:numPr>
        <w:rPr>
          <w:sz w:val="17"/>
          <w:szCs w:val="17"/>
        </w:rPr>
      </w:pPr>
      <w:r>
        <w:rPr>
          <w:sz w:val="17"/>
          <w:szCs w:val="17"/>
        </w:rPr>
        <w:t>Suspensão temporária de participação em licitação e impedimento de contratar com a Administração, por prazo de 02 (dois) anos;</w:t>
      </w:r>
    </w:p>
    <w:p w:rsidR="001F0C20" w:rsidRDefault="001F0C20" w:rsidP="001F0C20">
      <w:pPr>
        <w:pStyle w:val="WW-NormalWeb"/>
        <w:numPr>
          <w:ilvl w:val="0"/>
          <w:numId w:val="6"/>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1F0C20" w:rsidRDefault="001F0C20" w:rsidP="001F0C20">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F0C20" w:rsidRDefault="001F0C20" w:rsidP="001F0C20">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1F0C20" w:rsidRDefault="001F0C20" w:rsidP="001F0C20">
      <w:pPr>
        <w:pStyle w:val="WW-NormalWeb"/>
        <w:spacing w:before="0" w:after="0"/>
        <w:jc w:val="both"/>
        <w:rPr>
          <w:sz w:val="17"/>
          <w:szCs w:val="17"/>
        </w:rPr>
      </w:pPr>
    </w:p>
    <w:p w:rsidR="001F0C20" w:rsidRDefault="001F0C20" w:rsidP="001F0C20">
      <w:pPr>
        <w:tabs>
          <w:tab w:val="left" w:pos="1134"/>
          <w:tab w:val="left" w:pos="1418"/>
        </w:tabs>
        <w:jc w:val="both"/>
        <w:rPr>
          <w:i/>
          <w:sz w:val="17"/>
          <w:szCs w:val="17"/>
          <w:u w:val="single"/>
        </w:rPr>
      </w:pPr>
      <w:r>
        <w:rPr>
          <w:i/>
          <w:sz w:val="17"/>
          <w:szCs w:val="17"/>
          <w:u w:val="single"/>
        </w:rPr>
        <w:t>9. CLÁUSULA NONA - DA RESCISÃO</w:t>
      </w:r>
    </w:p>
    <w:p w:rsidR="001F0C20" w:rsidRDefault="001F0C20" w:rsidP="001F0C20">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F0C20" w:rsidRDefault="001F0C20" w:rsidP="001F0C20">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1F0C20" w:rsidRDefault="001F0C20" w:rsidP="001F0C20">
      <w:pPr>
        <w:tabs>
          <w:tab w:val="left" w:pos="1134"/>
          <w:tab w:val="left" w:pos="1418"/>
        </w:tabs>
        <w:jc w:val="both"/>
        <w:rPr>
          <w:i/>
          <w:sz w:val="17"/>
          <w:szCs w:val="17"/>
          <w:u w:val="single"/>
        </w:rPr>
      </w:pPr>
    </w:p>
    <w:p w:rsidR="001F0C20" w:rsidRDefault="001F0C20" w:rsidP="001F0C20">
      <w:pPr>
        <w:tabs>
          <w:tab w:val="left" w:pos="1134"/>
          <w:tab w:val="left" w:pos="1418"/>
        </w:tabs>
        <w:jc w:val="both"/>
        <w:rPr>
          <w:i/>
          <w:sz w:val="17"/>
          <w:szCs w:val="17"/>
          <w:u w:val="single"/>
        </w:rPr>
      </w:pPr>
      <w:r>
        <w:rPr>
          <w:i/>
          <w:sz w:val="17"/>
          <w:szCs w:val="17"/>
          <w:u w:val="single"/>
        </w:rPr>
        <w:t>10. CLÁUSULA DÉCIMA - PRAZO DE VIGÊNCIA</w:t>
      </w:r>
    </w:p>
    <w:p w:rsidR="001F0C20" w:rsidRDefault="001F0C20" w:rsidP="001F0C20">
      <w:pPr>
        <w:pStyle w:val="WW-Corpodetexto2"/>
        <w:tabs>
          <w:tab w:val="left" w:pos="1134"/>
          <w:tab w:val="left" w:pos="1418"/>
        </w:tabs>
        <w:rPr>
          <w:rFonts w:ascii="Times New Roman" w:hAnsi="Times New Roman"/>
          <w:sz w:val="17"/>
          <w:szCs w:val="17"/>
        </w:rPr>
      </w:pPr>
      <w:r>
        <w:rPr>
          <w:rFonts w:ascii="Times New Roman" w:hAnsi="Times New Roman"/>
          <w:sz w:val="17"/>
          <w:szCs w:val="17"/>
        </w:rPr>
        <w:t>10.1. 12 (doze) meses a contar da assinatura do contrato, podendo ser renovado por igual período, nos termos da Lei Federal 8.666/93.</w:t>
      </w:r>
    </w:p>
    <w:p w:rsidR="001F0C20" w:rsidRDefault="001F0C20" w:rsidP="001F0C20">
      <w:pPr>
        <w:tabs>
          <w:tab w:val="left" w:pos="1134"/>
          <w:tab w:val="left" w:pos="1418"/>
        </w:tabs>
        <w:jc w:val="both"/>
        <w:rPr>
          <w:sz w:val="17"/>
          <w:szCs w:val="17"/>
        </w:rPr>
      </w:pPr>
    </w:p>
    <w:p w:rsidR="001F0C20" w:rsidRDefault="001F0C20" w:rsidP="001F0C20">
      <w:pPr>
        <w:tabs>
          <w:tab w:val="left" w:pos="1134"/>
          <w:tab w:val="left" w:pos="1418"/>
        </w:tabs>
        <w:jc w:val="both"/>
        <w:rPr>
          <w:i/>
          <w:sz w:val="17"/>
          <w:szCs w:val="17"/>
          <w:u w:val="single"/>
        </w:rPr>
      </w:pPr>
      <w:r>
        <w:rPr>
          <w:i/>
          <w:sz w:val="17"/>
          <w:szCs w:val="17"/>
          <w:u w:val="single"/>
        </w:rPr>
        <w:t>11. CLÁUSULA DÉCIMA-PRIMEIRA - DAS ALTERAÇÕES</w:t>
      </w:r>
    </w:p>
    <w:p w:rsidR="001F0C20" w:rsidRDefault="001F0C20" w:rsidP="001F0C20">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1F0C20" w:rsidRDefault="001F0C20" w:rsidP="001F0C20">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1F0C20" w:rsidRDefault="001F0C20" w:rsidP="001F0C20">
      <w:pPr>
        <w:pStyle w:val="Ttulo7"/>
        <w:tabs>
          <w:tab w:val="left" w:pos="1134"/>
          <w:tab w:val="left" w:pos="1418"/>
        </w:tabs>
        <w:ind w:left="0"/>
        <w:rPr>
          <w:b w:val="0"/>
          <w:sz w:val="17"/>
          <w:szCs w:val="17"/>
        </w:rPr>
      </w:pPr>
    </w:p>
    <w:p w:rsidR="001F0C20" w:rsidRDefault="001F0C20" w:rsidP="001F0C20">
      <w:pPr>
        <w:pStyle w:val="Ttulo7"/>
        <w:tabs>
          <w:tab w:val="left" w:pos="1134"/>
          <w:tab w:val="left" w:pos="1418"/>
        </w:tabs>
        <w:ind w:left="0"/>
        <w:rPr>
          <w:b w:val="0"/>
          <w:sz w:val="17"/>
          <w:szCs w:val="17"/>
        </w:rPr>
      </w:pPr>
      <w:r>
        <w:rPr>
          <w:b w:val="0"/>
          <w:sz w:val="17"/>
          <w:szCs w:val="17"/>
        </w:rPr>
        <w:t>12. CLÁUSULA DÉCIMA-SEGUNDA - DA PUBLICAÇÃO</w:t>
      </w:r>
    </w:p>
    <w:p w:rsidR="001F0C20" w:rsidRDefault="001F0C20" w:rsidP="001F0C20">
      <w:pPr>
        <w:tabs>
          <w:tab w:val="left" w:pos="1134"/>
          <w:tab w:val="left" w:pos="1418"/>
        </w:tabs>
        <w:jc w:val="both"/>
        <w:rPr>
          <w:sz w:val="17"/>
          <w:szCs w:val="17"/>
        </w:rPr>
      </w:pPr>
      <w:r>
        <w:rPr>
          <w:sz w:val="17"/>
          <w:szCs w:val="17"/>
        </w:rPr>
        <w:t>12.1 - O presente instrumento será publicado, em resumo, na Imprensa Oficial do Estado de Minas Gerais.</w:t>
      </w:r>
    </w:p>
    <w:p w:rsidR="001F0C20" w:rsidRDefault="001F0C20" w:rsidP="001F0C20">
      <w:pPr>
        <w:tabs>
          <w:tab w:val="left" w:pos="1134"/>
          <w:tab w:val="left" w:pos="1418"/>
        </w:tabs>
        <w:jc w:val="both"/>
        <w:rPr>
          <w:i/>
          <w:sz w:val="17"/>
          <w:szCs w:val="17"/>
          <w:u w:val="single"/>
        </w:rPr>
      </w:pPr>
    </w:p>
    <w:p w:rsidR="001F0C20" w:rsidRDefault="001F0C20" w:rsidP="001F0C20">
      <w:pPr>
        <w:tabs>
          <w:tab w:val="left" w:pos="1134"/>
          <w:tab w:val="left" w:pos="1418"/>
        </w:tabs>
        <w:jc w:val="both"/>
        <w:rPr>
          <w:i/>
          <w:sz w:val="17"/>
          <w:szCs w:val="17"/>
          <w:u w:val="single"/>
        </w:rPr>
      </w:pPr>
      <w:r>
        <w:rPr>
          <w:i/>
          <w:sz w:val="17"/>
          <w:szCs w:val="17"/>
          <w:u w:val="single"/>
        </w:rPr>
        <w:t>13. CLÁUSULA DÉCIMA -TERCEIRA- DO FORO</w:t>
      </w:r>
    </w:p>
    <w:p w:rsidR="001F0C20" w:rsidRDefault="001F0C20" w:rsidP="001F0C20">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1F0C20" w:rsidRDefault="001F0C20" w:rsidP="001F0C20">
      <w:pPr>
        <w:tabs>
          <w:tab w:val="left" w:pos="1134"/>
          <w:tab w:val="left" w:pos="1418"/>
        </w:tabs>
        <w:jc w:val="both"/>
        <w:rPr>
          <w:i/>
          <w:sz w:val="17"/>
          <w:szCs w:val="17"/>
          <w:u w:val="single"/>
        </w:rPr>
      </w:pPr>
    </w:p>
    <w:p w:rsidR="001F0C20" w:rsidRDefault="001F0C20" w:rsidP="001F0C20">
      <w:pPr>
        <w:tabs>
          <w:tab w:val="left" w:pos="1134"/>
          <w:tab w:val="left" w:pos="1418"/>
        </w:tabs>
        <w:jc w:val="both"/>
        <w:rPr>
          <w:sz w:val="17"/>
          <w:szCs w:val="17"/>
        </w:rPr>
      </w:pPr>
      <w:r>
        <w:rPr>
          <w:sz w:val="17"/>
          <w:szCs w:val="17"/>
        </w:rPr>
        <w:t>E por estarem assim justos e pactuados firmam o presente Contrato em 04 (quatro) vias de igual teor e forma, na presença das testemunhas abaixo identificadas.</w:t>
      </w:r>
    </w:p>
    <w:p w:rsidR="001F0C20" w:rsidRDefault="001F0C20" w:rsidP="001F0C20">
      <w:pPr>
        <w:tabs>
          <w:tab w:val="left" w:pos="1134"/>
          <w:tab w:val="left" w:pos="1418"/>
        </w:tabs>
        <w:jc w:val="right"/>
        <w:rPr>
          <w:b/>
          <w:sz w:val="17"/>
          <w:szCs w:val="17"/>
        </w:rPr>
      </w:pPr>
      <w:r>
        <w:rPr>
          <w:b/>
          <w:sz w:val="17"/>
          <w:szCs w:val="17"/>
        </w:rPr>
        <w:t xml:space="preserve">Estiva, </w:t>
      </w:r>
      <w:r>
        <w:rPr>
          <w:b/>
          <w:sz w:val="17"/>
          <w:szCs w:val="17"/>
          <w:highlight w:val="yellow"/>
        </w:rPr>
        <w:fldChar w:fldCharType="begin">
          <w:ffData>
            <w:name w:val="Texto51"/>
            <w:enabled/>
            <w:calcOnExit w:val="0"/>
            <w:textInput/>
          </w:ffData>
        </w:fldChar>
      </w:r>
      <w:bookmarkStart w:id="1" w:name="Texto51"/>
      <w:r>
        <w:rPr>
          <w:b/>
          <w:sz w:val="17"/>
          <w:szCs w:val="17"/>
          <w:highlight w:val="yellow"/>
        </w:rPr>
        <w:instrText xml:space="preserve"> FORMTEXT </w:instrText>
      </w:r>
      <w:r>
        <w:rPr>
          <w:b/>
          <w:sz w:val="17"/>
          <w:szCs w:val="17"/>
          <w:highlight w:val="yellow"/>
        </w:rPr>
      </w:r>
      <w:r>
        <w:rPr>
          <w:b/>
          <w:sz w:val="17"/>
          <w:szCs w:val="17"/>
          <w:highlight w:val="yellow"/>
        </w:rPr>
        <w:fldChar w:fldCharType="separate"/>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fldChar w:fldCharType="end"/>
      </w:r>
      <w:bookmarkEnd w:id="1"/>
      <w:r w:rsidR="00D81910">
        <w:rPr>
          <w:b/>
          <w:sz w:val="17"/>
          <w:szCs w:val="17"/>
        </w:rPr>
        <w:t xml:space="preserve"> de 2015</w:t>
      </w:r>
      <w:r>
        <w:rPr>
          <w:b/>
          <w:sz w:val="17"/>
          <w:szCs w:val="17"/>
        </w:rPr>
        <w:t>.</w:t>
      </w:r>
    </w:p>
    <w:p w:rsidR="001F0C20" w:rsidRDefault="001F0C20" w:rsidP="001F0C20">
      <w:pPr>
        <w:tabs>
          <w:tab w:val="left" w:pos="1134"/>
          <w:tab w:val="left" w:pos="1418"/>
        </w:tabs>
        <w:jc w:val="center"/>
        <w:rPr>
          <w:i/>
          <w:sz w:val="17"/>
          <w:szCs w:val="17"/>
        </w:rPr>
      </w:pPr>
      <w:r>
        <w:rPr>
          <w:i/>
          <w:sz w:val="17"/>
          <w:szCs w:val="17"/>
        </w:rPr>
        <w:t>___________________________</w:t>
      </w:r>
    </w:p>
    <w:p w:rsidR="001F0C20" w:rsidRDefault="001F0C20" w:rsidP="001F0C20">
      <w:pPr>
        <w:tabs>
          <w:tab w:val="left" w:pos="1134"/>
          <w:tab w:val="left" w:pos="1418"/>
        </w:tabs>
        <w:jc w:val="center"/>
        <w:rPr>
          <w:b/>
          <w:i/>
          <w:sz w:val="17"/>
          <w:szCs w:val="17"/>
        </w:rPr>
      </w:pPr>
      <w:r>
        <w:rPr>
          <w:b/>
          <w:i/>
          <w:sz w:val="17"/>
          <w:szCs w:val="17"/>
        </w:rPr>
        <w:t>João Marques Ferreira</w:t>
      </w:r>
    </w:p>
    <w:p w:rsidR="001F0C20" w:rsidRDefault="001F0C20" w:rsidP="001F0C20">
      <w:pPr>
        <w:pStyle w:val="Ttulo6"/>
        <w:rPr>
          <w:szCs w:val="17"/>
        </w:rPr>
      </w:pPr>
      <w:r>
        <w:rPr>
          <w:szCs w:val="17"/>
        </w:rPr>
        <w:t>PREFEITO MUNICIPAL</w:t>
      </w:r>
    </w:p>
    <w:p w:rsidR="001F0C20" w:rsidRDefault="001F0C20" w:rsidP="001F0C20">
      <w:pPr>
        <w:tabs>
          <w:tab w:val="left" w:pos="1134"/>
          <w:tab w:val="left" w:pos="1418"/>
        </w:tabs>
        <w:jc w:val="center"/>
        <w:rPr>
          <w:b/>
          <w:i/>
          <w:sz w:val="17"/>
          <w:szCs w:val="17"/>
        </w:rPr>
      </w:pPr>
      <w:r>
        <w:rPr>
          <w:b/>
          <w:i/>
          <w:sz w:val="17"/>
          <w:szCs w:val="17"/>
        </w:rPr>
        <w:t>CONTRATANTE</w:t>
      </w:r>
    </w:p>
    <w:p w:rsidR="001F0C20" w:rsidRDefault="001F0C20" w:rsidP="001F0C20">
      <w:pPr>
        <w:tabs>
          <w:tab w:val="left" w:pos="1134"/>
          <w:tab w:val="left" w:pos="1418"/>
        </w:tabs>
        <w:jc w:val="center"/>
        <w:rPr>
          <w:i/>
          <w:sz w:val="17"/>
          <w:szCs w:val="17"/>
        </w:rPr>
      </w:pPr>
      <w:r>
        <w:rPr>
          <w:i/>
          <w:sz w:val="17"/>
          <w:szCs w:val="17"/>
        </w:rPr>
        <w:t>______________________________</w:t>
      </w:r>
    </w:p>
    <w:p w:rsidR="001F0C20" w:rsidRDefault="001F0C20" w:rsidP="001F0C20">
      <w:pPr>
        <w:tabs>
          <w:tab w:val="left" w:pos="1134"/>
          <w:tab w:val="left" w:pos="1418"/>
        </w:tabs>
        <w:jc w:val="center"/>
        <w:rPr>
          <w:b/>
          <w:i/>
          <w:sz w:val="17"/>
          <w:szCs w:val="17"/>
        </w:rPr>
      </w:pPr>
      <w:r>
        <w:rPr>
          <w:b/>
          <w:i/>
          <w:sz w:val="17"/>
          <w:szCs w:val="17"/>
        </w:rPr>
        <w:t>CONTRATADA</w:t>
      </w:r>
    </w:p>
    <w:p w:rsidR="001F0C20" w:rsidRDefault="001F0C20" w:rsidP="001F0C20">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TESTEMUNHAS:</w:t>
      </w: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1F0C20" w:rsidRDefault="001F0C20" w:rsidP="001F0C20">
      <w:pPr>
        <w:pStyle w:val="Ttulo"/>
        <w:ind w:left="0"/>
        <w:rPr>
          <w:sz w:val="24"/>
          <w:szCs w:val="24"/>
          <w:u w:val="single"/>
        </w:rPr>
      </w:pPr>
    </w:p>
    <w:p w:rsidR="003C1597" w:rsidRDefault="003C1597"/>
    <w:sectPr w:rsidR="003C1597" w:rsidSect="003C15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1F0C20"/>
    <w:rsid w:val="000C360E"/>
    <w:rsid w:val="001B6438"/>
    <w:rsid w:val="001F0C20"/>
    <w:rsid w:val="00220FDB"/>
    <w:rsid w:val="003C1597"/>
    <w:rsid w:val="00584707"/>
    <w:rsid w:val="00684F77"/>
    <w:rsid w:val="007F64DD"/>
    <w:rsid w:val="00800327"/>
    <w:rsid w:val="0086237A"/>
    <w:rsid w:val="009B29B7"/>
    <w:rsid w:val="009E5459"/>
    <w:rsid w:val="00A3691D"/>
    <w:rsid w:val="00A65E7C"/>
    <w:rsid w:val="00AB2101"/>
    <w:rsid w:val="00AC2515"/>
    <w:rsid w:val="00B863CA"/>
    <w:rsid w:val="00C70ACA"/>
    <w:rsid w:val="00D81910"/>
    <w:rsid w:val="00DA0ADD"/>
    <w:rsid w:val="00DA2FE3"/>
    <w:rsid w:val="00DE516A"/>
    <w:rsid w:val="00E7393B"/>
    <w:rsid w:val="00EF100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C2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F0C20"/>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semiHidden/>
    <w:unhideWhenUsed/>
    <w:qFormat/>
    <w:rsid w:val="001F0C20"/>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1F0C20"/>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1F0C20"/>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1F0C20"/>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1F0C20"/>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F0C20"/>
    <w:rPr>
      <w:rFonts w:ascii="Arial" w:eastAsia="Times New Roman" w:hAnsi="Arial" w:cs="Times New Roman"/>
      <w:b/>
      <w:i/>
      <w:sz w:val="32"/>
      <w:szCs w:val="20"/>
      <w:lang w:eastAsia="ar-SA"/>
    </w:rPr>
  </w:style>
  <w:style w:type="character" w:customStyle="1" w:styleId="Ttulo3Char">
    <w:name w:val="Título 3 Char"/>
    <w:basedOn w:val="Fontepargpadro"/>
    <w:link w:val="Ttulo3"/>
    <w:semiHidden/>
    <w:rsid w:val="001F0C2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1F0C2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1F0C2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1F0C20"/>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1F0C2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1F0C20"/>
    <w:pPr>
      <w:ind w:left="1134"/>
      <w:jc w:val="center"/>
    </w:pPr>
    <w:rPr>
      <w:b/>
      <w:sz w:val="28"/>
      <w:szCs w:val="20"/>
    </w:rPr>
  </w:style>
  <w:style w:type="character" w:customStyle="1" w:styleId="TtuloChar">
    <w:name w:val="Título Char"/>
    <w:basedOn w:val="Fontepargpadro"/>
    <w:link w:val="Ttulo"/>
    <w:rsid w:val="001F0C20"/>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1F0C20"/>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1F0C20"/>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1F0C20"/>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1F0C20"/>
    <w:rPr>
      <w:rFonts w:ascii="Arial" w:eastAsia="Times New Roman" w:hAnsi="Arial" w:cs="Arial"/>
      <w:szCs w:val="27"/>
      <w:lang w:eastAsia="ar-SA"/>
    </w:rPr>
  </w:style>
  <w:style w:type="paragraph" w:styleId="Corpodetexto2">
    <w:name w:val="Body Text 2"/>
    <w:basedOn w:val="Normal"/>
    <w:link w:val="Corpodetexto2Char"/>
    <w:semiHidden/>
    <w:unhideWhenUsed/>
    <w:rsid w:val="001F0C20"/>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1F0C20"/>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1F0C20"/>
    <w:pPr>
      <w:suppressAutoHyphens/>
      <w:jc w:val="both"/>
    </w:pPr>
    <w:rPr>
      <w:lang w:eastAsia="ar-SA"/>
    </w:rPr>
  </w:style>
  <w:style w:type="character" w:customStyle="1" w:styleId="Corpodetexto3Char">
    <w:name w:val="Corpo de texto 3 Char"/>
    <w:basedOn w:val="Fontepargpadro"/>
    <w:link w:val="Corpodetexto3"/>
    <w:uiPriority w:val="99"/>
    <w:semiHidden/>
    <w:rsid w:val="001F0C20"/>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1F0C20"/>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1F0C20"/>
    <w:rPr>
      <w:rFonts w:ascii="Times New Roman" w:eastAsia="Times New Roman" w:hAnsi="Times New Roman" w:cs="Times New Roman"/>
      <w:szCs w:val="20"/>
      <w:lang w:eastAsia="pt-BR"/>
    </w:rPr>
  </w:style>
  <w:style w:type="paragraph" w:styleId="Textoembloco">
    <w:name w:val="Block Text"/>
    <w:basedOn w:val="Normal"/>
    <w:semiHidden/>
    <w:unhideWhenUsed/>
    <w:rsid w:val="001F0C20"/>
    <w:pPr>
      <w:ind w:left="708" w:right="400"/>
      <w:jc w:val="both"/>
    </w:pPr>
    <w:rPr>
      <w:sz w:val="22"/>
    </w:rPr>
  </w:style>
  <w:style w:type="paragraph" w:customStyle="1" w:styleId="WW-Ttulo1">
    <w:name w:val="WW-Título1"/>
    <w:basedOn w:val="Normal"/>
    <w:next w:val="Corpodetexto"/>
    <w:rsid w:val="001F0C2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uiPriority w:val="99"/>
    <w:rsid w:val="001F0C20"/>
    <w:pPr>
      <w:suppressAutoHyphens/>
      <w:spacing w:before="280" w:after="280"/>
    </w:pPr>
    <w:rPr>
      <w:lang w:eastAsia="ar-SA"/>
    </w:rPr>
  </w:style>
  <w:style w:type="paragraph" w:customStyle="1" w:styleId="p2">
    <w:name w:val="p2"/>
    <w:basedOn w:val="Normal"/>
    <w:uiPriority w:val="99"/>
    <w:rsid w:val="001F0C20"/>
    <w:pPr>
      <w:ind w:left="2127" w:hanging="709"/>
      <w:jc w:val="both"/>
    </w:pPr>
    <w:rPr>
      <w:b/>
      <w:szCs w:val="20"/>
    </w:rPr>
  </w:style>
  <w:style w:type="paragraph" w:customStyle="1" w:styleId="11">
    <w:name w:val="11"/>
    <w:basedOn w:val="Normal"/>
    <w:rsid w:val="001F0C20"/>
    <w:pPr>
      <w:ind w:left="1701" w:hanging="850"/>
      <w:jc w:val="both"/>
    </w:pPr>
    <w:rPr>
      <w:szCs w:val="20"/>
    </w:rPr>
  </w:style>
  <w:style w:type="paragraph" w:customStyle="1" w:styleId="Corpodetexto21">
    <w:name w:val="Corpo de texto 21"/>
    <w:basedOn w:val="Normal"/>
    <w:rsid w:val="001F0C20"/>
    <w:pPr>
      <w:jc w:val="both"/>
    </w:pPr>
    <w:rPr>
      <w:szCs w:val="20"/>
    </w:rPr>
  </w:style>
  <w:style w:type="paragraph" w:customStyle="1" w:styleId="WW-Corpodetexto2">
    <w:name w:val="WW-Corpo de texto 2"/>
    <w:basedOn w:val="Normal"/>
    <w:rsid w:val="001F0C20"/>
    <w:pPr>
      <w:suppressAutoHyphens/>
      <w:jc w:val="both"/>
    </w:pPr>
    <w:rPr>
      <w:rFonts w:ascii="Courier New" w:hAnsi="Courier New"/>
      <w:sz w:val="18"/>
      <w:lang w:eastAsia="ar-SA"/>
    </w:rPr>
  </w:style>
  <w:style w:type="paragraph" w:customStyle="1" w:styleId="c7">
    <w:name w:val="c7"/>
    <w:basedOn w:val="Normal"/>
    <w:rsid w:val="001F0C20"/>
    <w:pPr>
      <w:widowControl w:val="0"/>
      <w:spacing w:line="240" w:lineRule="atLeast"/>
      <w:jc w:val="center"/>
    </w:pPr>
    <w:rPr>
      <w:szCs w:val="20"/>
      <w:lang w:eastAsia="en-US"/>
    </w:rPr>
  </w:style>
  <w:style w:type="table" w:styleId="Tabelacomgrade">
    <w:name w:val="Table Grid"/>
    <w:basedOn w:val="Tabelanormal"/>
    <w:uiPriority w:val="59"/>
    <w:rsid w:val="001F0C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E5459"/>
    <w:pPr>
      <w:ind w:left="720"/>
      <w:contextualSpacing/>
    </w:pPr>
  </w:style>
</w:styles>
</file>

<file path=word/webSettings.xml><?xml version="1.0" encoding="utf-8"?>
<w:webSettings xmlns:r="http://schemas.openxmlformats.org/officeDocument/2006/relationships" xmlns:w="http://schemas.openxmlformats.org/wordprocessingml/2006/main">
  <w:divs>
    <w:div w:id="177832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24</Pages>
  <Words>9162</Words>
  <Characters>49479</Characters>
  <Application>Microsoft Office Word</Application>
  <DocSecurity>0</DocSecurity>
  <Lines>412</Lines>
  <Paragraphs>117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Global</vt:lpstr>
    </vt:vector>
  </TitlesOfParts>
  <Company/>
  <LinksUpToDate>false</LinksUpToDate>
  <CharactersWithSpaces>58524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23</cp:revision>
  <cp:lastPrinted>2015-01-20T14:56:00Z</cp:lastPrinted>
  <dcterms:created xsi:type="dcterms:W3CDTF">2015-01-20T13:56:00Z</dcterms:created>
  <dcterms:modified xsi:type="dcterms:W3CDTF">2015-01-20T16:57:00Z</dcterms:modified>
</cp:coreProperties>
</file>